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77FC" w14:textId="702C88E6" w:rsidR="00C65ECA" w:rsidRPr="00C07453" w:rsidRDefault="00000000" w:rsidP="00C07453">
      <w:pPr>
        <w:pStyle w:val="Title"/>
        <w:keepNext w:val="0"/>
        <w:keepLines w:val="0"/>
        <w:spacing w:before="0" w:after="0" w:line="240" w:lineRule="auto"/>
        <w:contextualSpacing/>
        <w:jc w:val="center"/>
        <w:rPr>
          <w:rFonts w:asciiTheme="majorHAnsi" w:eastAsia="Times New Roman" w:hAnsiTheme="majorHAnsi" w:cstheme="majorBidi"/>
          <w:b w:val="0"/>
          <w:spacing w:val="-10"/>
          <w:kern w:val="28"/>
          <w:sz w:val="56"/>
          <w:szCs w:val="56"/>
          <w:bdr w:val="none" w:sz="0" w:space="0" w:color="auto" w:frame="1"/>
          <w:lang w:val="en-GB" w:eastAsia="en-GB"/>
        </w:rPr>
      </w:pPr>
      <w:r w:rsidRPr="00C07453">
        <w:rPr>
          <w:rFonts w:asciiTheme="majorHAnsi" w:eastAsia="Times New Roman" w:hAnsiTheme="majorHAnsi" w:cstheme="majorBidi"/>
          <w:b w:val="0"/>
          <w:spacing w:val="-10"/>
          <w:kern w:val="28"/>
          <w:sz w:val="56"/>
          <w:szCs w:val="56"/>
          <w:bdr w:val="none" w:sz="0" w:space="0" w:color="auto" w:frame="1"/>
          <w:lang w:val="en-GB" w:eastAsia="en-GB"/>
        </w:rPr>
        <w:t>TERMS OF REFERENCE</w:t>
      </w:r>
    </w:p>
    <w:p w14:paraId="20708227" w14:textId="2511455A" w:rsidR="00C65ECA" w:rsidRPr="00C07453" w:rsidRDefault="00000000" w:rsidP="00C07453">
      <w:pPr>
        <w:pStyle w:val="Title"/>
        <w:keepNext w:val="0"/>
        <w:keepLines w:val="0"/>
        <w:spacing w:before="0" w:after="0" w:line="240" w:lineRule="auto"/>
        <w:contextualSpacing/>
        <w:jc w:val="center"/>
        <w:rPr>
          <w:rFonts w:ascii="Arial" w:eastAsia="Times New Roman" w:hAnsi="Arial" w:cs="Arial"/>
          <w:b w:val="0"/>
          <w:spacing w:val="-10"/>
          <w:kern w:val="28"/>
          <w:sz w:val="24"/>
          <w:szCs w:val="24"/>
          <w:bdr w:val="none" w:sz="0" w:space="0" w:color="auto" w:frame="1"/>
          <w:lang w:val="en-GB" w:eastAsia="en-GB"/>
        </w:rPr>
      </w:pPr>
      <w:r w:rsidRPr="00C07453">
        <w:rPr>
          <w:rFonts w:ascii="Arial" w:eastAsia="Times New Roman" w:hAnsi="Arial" w:cs="Arial"/>
          <w:b w:val="0"/>
          <w:spacing w:val="-10"/>
          <w:kern w:val="28"/>
          <w:sz w:val="24"/>
          <w:szCs w:val="24"/>
          <w:bdr w:val="none" w:sz="0" w:space="0" w:color="auto" w:frame="1"/>
          <w:lang w:val="en-GB" w:eastAsia="en-GB"/>
        </w:rPr>
        <w:t>Project Branding Service and Production of its Visibility Materials</w:t>
      </w:r>
    </w:p>
    <w:p w14:paraId="75819353" w14:textId="77777777" w:rsidR="00C65ECA" w:rsidRDefault="00C65ECA">
      <w:pPr>
        <w:shd w:val="clear" w:color="auto" w:fill="FFFFFF"/>
        <w:spacing w:after="0" w:line="240" w:lineRule="auto"/>
        <w:rPr>
          <w:rFonts w:ascii="Arial" w:eastAsia="Arial" w:hAnsi="Arial" w:cs="Arial"/>
          <w:b/>
          <w:color w:val="C00000"/>
        </w:rPr>
      </w:pPr>
    </w:p>
    <w:p w14:paraId="06FDBD22" w14:textId="77777777" w:rsidR="00C65ECA" w:rsidRPr="00C07453" w:rsidRDefault="00000000" w:rsidP="00C07453">
      <w:pPr>
        <w:pStyle w:val="Heading1"/>
        <w:keepLines/>
        <w:numPr>
          <w:ilvl w:val="0"/>
          <w:numId w:val="4"/>
        </w:numPr>
        <w:spacing w:before="0" w:after="0" w:line="259" w:lineRule="auto"/>
        <w:rPr>
          <w:rStyle w:val="Emphasis"/>
          <w:rFonts w:ascii="Arial" w:eastAsiaTheme="majorEastAsia" w:hAnsi="Arial" w:cs="Arial"/>
          <w:color w:val="2E74B5" w:themeColor="accent1" w:themeShade="BF"/>
          <w:kern w:val="0"/>
          <w:sz w:val="24"/>
          <w:szCs w:val="24"/>
        </w:rPr>
      </w:pPr>
      <w:r w:rsidRPr="00C07453">
        <w:rPr>
          <w:rStyle w:val="Emphasis"/>
          <w:rFonts w:ascii="Arial" w:eastAsiaTheme="majorEastAsia" w:hAnsi="Arial" w:cs="Arial"/>
          <w:color w:val="2E74B5" w:themeColor="accent1" w:themeShade="BF"/>
          <w:kern w:val="0"/>
          <w:sz w:val="24"/>
          <w:szCs w:val="24"/>
        </w:rPr>
        <w:t xml:space="preserve">Introduction and background </w:t>
      </w:r>
    </w:p>
    <w:p w14:paraId="137AA3C7" w14:textId="77777777" w:rsidR="00C07453" w:rsidRPr="00442C33" w:rsidRDefault="00C07453" w:rsidP="00C07453">
      <w:pPr>
        <w:shd w:val="clear" w:color="auto" w:fill="FFFFFF"/>
        <w:spacing w:after="0" w:line="240" w:lineRule="auto"/>
        <w:jc w:val="both"/>
        <w:textAlignment w:val="baseline"/>
        <w:rPr>
          <w:rFonts w:ascii="Arial" w:eastAsia="Times New Roman" w:hAnsi="Arial" w:cs="Arial"/>
          <w:lang w:val="en-GB" w:eastAsia="en-GB"/>
        </w:rPr>
      </w:pPr>
      <w:bookmarkStart w:id="0" w:name="_heading=h.gjdgxs" w:colFirst="0" w:colLast="0"/>
      <w:bookmarkEnd w:id="0"/>
      <w:r w:rsidRPr="00442C33">
        <w:rPr>
          <w:rFonts w:ascii="Arial" w:eastAsia="Times New Roman" w:hAnsi="Arial" w:cs="Arial"/>
          <w:b/>
          <w:bCs/>
          <w:bdr w:val="none" w:sz="0" w:space="0" w:color="auto" w:frame="1"/>
          <w:lang w:val="en-GB" w:eastAsia="en-GB"/>
        </w:rPr>
        <w:t>The Albanian Network for Rural Development</w:t>
      </w:r>
      <w:r w:rsidRPr="00442C33">
        <w:rPr>
          <w:rFonts w:ascii="Arial" w:eastAsia="Times New Roman" w:hAnsi="Arial" w:cs="Arial"/>
          <w:lang w:val="en-GB" w:eastAsia="en-GB"/>
        </w:rPr>
        <w:t> is a genuine initiative of civil society that seeks to contribute to the development of rural communities by taking up an active role in the processes and reforms of the rural development sector. Established on the 11th December 2015, ANRD is a membership organization currently encompassing 30 member organizations with long standing experiences and consolidated profiles in important activities of rural development.</w:t>
      </w:r>
    </w:p>
    <w:p w14:paraId="62E9C05D" w14:textId="77777777" w:rsidR="00C07453" w:rsidRPr="00442C33" w:rsidRDefault="00C07453" w:rsidP="00C07453">
      <w:pPr>
        <w:shd w:val="clear" w:color="auto" w:fill="FFFFFF"/>
        <w:spacing w:after="0" w:line="240" w:lineRule="auto"/>
        <w:jc w:val="both"/>
        <w:textAlignment w:val="baseline"/>
        <w:rPr>
          <w:rFonts w:ascii="Arial" w:eastAsia="Times New Roman" w:hAnsi="Arial" w:cs="Arial"/>
          <w:lang w:val="en-GB" w:eastAsia="en-GB"/>
        </w:rPr>
      </w:pPr>
    </w:p>
    <w:p w14:paraId="3C859D08" w14:textId="739B81BD" w:rsidR="00C07453" w:rsidRPr="00442C33" w:rsidRDefault="00C07453" w:rsidP="00C07453">
      <w:pPr>
        <w:shd w:val="clear" w:color="auto" w:fill="FFFFFF"/>
        <w:spacing w:after="0" w:line="240" w:lineRule="auto"/>
        <w:jc w:val="both"/>
        <w:textAlignment w:val="baseline"/>
        <w:rPr>
          <w:rFonts w:ascii="Arial" w:eastAsia="Times New Roman" w:hAnsi="Arial" w:cs="Arial"/>
          <w:lang w:val="en-GB" w:eastAsia="en-GB"/>
        </w:rPr>
      </w:pPr>
      <w:r w:rsidRPr="00442C33">
        <w:rPr>
          <w:rFonts w:ascii="Arial" w:eastAsia="Times New Roman" w:hAnsi="Arial" w:cs="Arial"/>
          <w:b/>
          <w:bCs/>
          <w:bdr w:val="none" w:sz="0" w:space="0" w:color="auto" w:frame="1"/>
          <w:lang w:val="en-GB" w:eastAsia="en-GB"/>
        </w:rPr>
        <w:t>The Regional Project </w:t>
      </w:r>
      <w:r w:rsidRPr="00442C33">
        <w:rPr>
          <w:rFonts w:ascii="Arial" w:eastAsia="Times New Roman" w:hAnsi="Arial" w:cs="Arial"/>
          <w:b/>
          <w:bCs/>
          <w:i/>
          <w:iCs/>
          <w:bdr w:val="none" w:sz="0" w:space="0" w:color="auto" w:frame="1"/>
          <w:lang w:val="en-GB" w:eastAsia="en-GB"/>
        </w:rPr>
        <w:t>‘Farm to Fork Academy for Green Western Balkans – Our shared European future’</w:t>
      </w:r>
      <w:r w:rsidRPr="00442C33">
        <w:rPr>
          <w:rFonts w:ascii="Arial" w:eastAsia="Times New Roman" w:hAnsi="Arial" w:cs="Arial"/>
          <w:lang w:val="en-GB" w:eastAsia="en-GB"/>
        </w:rPr>
        <w:t> </w:t>
      </w:r>
      <w:r w:rsidR="0060538D" w:rsidRPr="00F4136C">
        <w:rPr>
          <w:rFonts w:ascii="Times New Roman" w:hAnsi="Times New Roman"/>
          <w:iCs/>
          <w:caps/>
          <w:sz w:val="24"/>
        </w:rPr>
        <w:t>(</w:t>
      </w:r>
      <w:r w:rsidR="0060538D" w:rsidRPr="0060538D">
        <w:rPr>
          <w:rFonts w:ascii="Arial" w:eastAsia="Times New Roman" w:hAnsi="Arial" w:cs="Arial"/>
          <w:lang w:val="en-GB" w:eastAsia="en-GB"/>
        </w:rPr>
        <w:t xml:space="preserve">hereinafter referred to as </w:t>
      </w:r>
      <w:r w:rsidR="0060538D">
        <w:rPr>
          <w:rFonts w:ascii="Arial" w:eastAsia="Times New Roman" w:hAnsi="Arial" w:cs="Arial"/>
          <w:lang w:val="en-GB" w:eastAsia="en-GB"/>
        </w:rPr>
        <w:t xml:space="preserve"> F2F Academy project) </w:t>
      </w:r>
      <w:r w:rsidRPr="00442C33">
        <w:rPr>
          <w:rFonts w:ascii="Arial" w:eastAsia="Times New Roman" w:hAnsi="Arial" w:cs="Arial"/>
          <w:lang w:val="en-GB" w:eastAsia="en-GB"/>
        </w:rPr>
        <w:t xml:space="preserve">focuses on strengthening the contribution of civil society actors across WB-6 in the implementation of the EU integration and approximation process in the six Western Balkan countries (WB-6) in the agricultural and rural development sector through advancing the green and just transition in the region. The action intends to create a better environment for CSOs and CSO Networks to proactively contribute to addressing societal challenges related to climate changes and biodiversity losses through building competencies able to assist farming and rural communities toward green and just transition across the region, and at the same time to sustain participatory and constructive policy dialogue to accelerate the alignment with the EU Green Deal and F2F Strategy. This project is funded by European Union. </w:t>
      </w:r>
    </w:p>
    <w:p w14:paraId="6CE60F4D" w14:textId="77777777" w:rsidR="00C07453" w:rsidRPr="00442C33" w:rsidRDefault="00C07453" w:rsidP="00C07453">
      <w:pPr>
        <w:shd w:val="clear" w:color="auto" w:fill="FFFFFF"/>
        <w:spacing w:after="0" w:line="240" w:lineRule="auto"/>
        <w:jc w:val="both"/>
        <w:textAlignment w:val="baseline"/>
        <w:rPr>
          <w:rFonts w:ascii="Arial" w:eastAsia="Times New Roman" w:hAnsi="Arial" w:cs="Arial"/>
          <w:lang w:val="en-GB" w:eastAsia="en-GB"/>
        </w:rPr>
      </w:pPr>
    </w:p>
    <w:p w14:paraId="059F8E12" w14:textId="33158C9A" w:rsidR="00C65ECA" w:rsidRDefault="00C07453" w:rsidP="00C07453">
      <w:pPr>
        <w:shd w:val="clear" w:color="auto" w:fill="FFFFFF"/>
        <w:spacing w:after="0" w:line="240" w:lineRule="auto"/>
        <w:jc w:val="both"/>
        <w:textAlignment w:val="baseline"/>
        <w:rPr>
          <w:rFonts w:ascii="Arial" w:eastAsia="Times New Roman" w:hAnsi="Arial" w:cs="Arial"/>
          <w:lang w:val="en-GB" w:eastAsia="en-GB"/>
        </w:rPr>
      </w:pPr>
      <w:r w:rsidRPr="00442C33">
        <w:rPr>
          <w:rFonts w:ascii="Arial" w:eastAsia="Times New Roman" w:hAnsi="Arial" w:cs="Arial"/>
          <w:b/>
          <w:bCs/>
          <w:lang w:val="en-GB" w:eastAsia="en-GB"/>
        </w:rPr>
        <w:t>The project partners – the family of National Rural Development Networks (NRDNs)</w:t>
      </w:r>
      <w:r w:rsidRPr="00442C33">
        <w:rPr>
          <w:rFonts w:ascii="Arial" w:eastAsia="Times New Roman" w:hAnsi="Arial" w:cs="Arial"/>
          <w:lang w:val="en-GB" w:eastAsia="en-GB"/>
        </w:rPr>
        <w:t xml:space="preserve"> in the WB-6 and Croatia and their regional cooperation platform Balkan Network for Rural Development (BRDN) are leading the way in tackling today’s critical issues concerning sustainable rural development. These genuine civil society networks support the formulation and implementation of agriculture and rural development policies at national and regional level in the light of the principles that guide the European integration processes of the region.  The project reflects the project partners’ shared vision in contributing in the implementation of the EU integration and approximation process in the WB in agricultural and rural development sector. The project partners are aware of the important role of civil society sector (CSOs and CSO Networks) in the region in addressing societal challenges, whereas they have limited capacities toward contributing to long-term social and economic transformation of the region.</w:t>
      </w:r>
    </w:p>
    <w:p w14:paraId="56120333" w14:textId="77777777" w:rsidR="0060538D" w:rsidRPr="00C07453" w:rsidRDefault="0060538D" w:rsidP="00C07453">
      <w:pPr>
        <w:shd w:val="clear" w:color="auto" w:fill="FFFFFF"/>
        <w:spacing w:after="0" w:line="240" w:lineRule="auto"/>
        <w:jc w:val="both"/>
        <w:textAlignment w:val="baseline"/>
        <w:rPr>
          <w:rFonts w:ascii="Arial" w:eastAsia="Times New Roman" w:hAnsi="Arial" w:cs="Arial"/>
          <w:lang w:val="en-GB" w:eastAsia="en-GB"/>
        </w:rPr>
      </w:pPr>
    </w:p>
    <w:p w14:paraId="034E0ADC" w14:textId="77777777" w:rsidR="00C65ECA" w:rsidRPr="00C07453" w:rsidRDefault="00000000" w:rsidP="00C07453">
      <w:pPr>
        <w:pStyle w:val="Heading1"/>
        <w:keepLines/>
        <w:numPr>
          <w:ilvl w:val="0"/>
          <w:numId w:val="4"/>
        </w:numPr>
        <w:spacing w:before="0" w:after="0" w:line="259" w:lineRule="auto"/>
        <w:rPr>
          <w:rStyle w:val="Emphasis"/>
          <w:rFonts w:ascii="Arial" w:eastAsiaTheme="majorEastAsia" w:hAnsi="Arial" w:cs="Arial"/>
          <w:color w:val="2E74B5" w:themeColor="accent1" w:themeShade="BF"/>
          <w:kern w:val="0"/>
          <w:sz w:val="24"/>
          <w:szCs w:val="24"/>
        </w:rPr>
      </w:pPr>
      <w:r w:rsidRPr="00C07453">
        <w:rPr>
          <w:rStyle w:val="Emphasis"/>
          <w:rFonts w:ascii="Arial" w:eastAsiaTheme="majorEastAsia" w:hAnsi="Arial" w:cs="Arial"/>
          <w:color w:val="2E74B5" w:themeColor="accent1" w:themeShade="BF"/>
          <w:kern w:val="0"/>
          <w:sz w:val="24"/>
          <w:szCs w:val="24"/>
        </w:rPr>
        <w:t>Objectives and scope of the assignment</w:t>
      </w:r>
    </w:p>
    <w:p w14:paraId="6FFBF9DC" w14:textId="3DD70F47" w:rsidR="00C65ECA" w:rsidRDefault="00000000">
      <w:pPr>
        <w:shd w:val="clear" w:color="auto" w:fill="FFFFFF"/>
        <w:spacing w:after="0" w:line="240" w:lineRule="auto"/>
        <w:jc w:val="both"/>
        <w:rPr>
          <w:rFonts w:ascii="Arial" w:eastAsia="Arial" w:hAnsi="Arial" w:cs="Arial"/>
        </w:rPr>
      </w:pPr>
      <w:r>
        <w:rPr>
          <w:rFonts w:ascii="Arial" w:eastAsia="Arial" w:hAnsi="Arial" w:cs="Arial"/>
          <w:b/>
        </w:rPr>
        <w:t xml:space="preserve">The main objective of this assignment is the </w:t>
      </w:r>
      <w:r w:rsidR="00F509A9">
        <w:rPr>
          <w:rFonts w:ascii="Arial" w:eastAsia="Arial" w:hAnsi="Arial" w:cs="Arial"/>
          <w:b/>
        </w:rPr>
        <w:t>design</w:t>
      </w:r>
      <w:r w:rsidR="0022760A">
        <w:rPr>
          <w:rFonts w:ascii="Arial" w:eastAsia="Arial" w:hAnsi="Arial" w:cs="Arial"/>
          <w:b/>
        </w:rPr>
        <w:t>ing</w:t>
      </w:r>
      <w:r w:rsidR="00F509A9">
        <w:rPr>
          <w:rFonts w:ascii="Arial" w:eastAsia="Arial" w:hAnsi="Arial" w:cs="Arial"/>
          <w:b/>
        </w:rPr>
        <w:t xml:space="preserve">, </w:t>
      </w:r>
      <w:r w:rsidR="0022760A">
        <w:rPr>
          <w:rFonts w:ascii="Arial" w:eastAsia="Arial" w:hAnsi="Arial" w:cs="Arial"/>
          <w:b/>
        </w:rPr>
        <w:t>branding,</w:t>
      </w:r>
      <w:r>
        <w:rPr>
          <w:rFonts w:ascii="Arial" w:eastAsia="Arial" w:hAnsi="Arial" w:cs="Arial"/>
          <w:b/>
        </w:rPr>
        <w:t xml:space="preserve"> and </w:t>
      </w:r>
      <w:r w:rsidR="0022760A">
        <w:rPr>
          <w:rFonts w:ascii="Arial" w:eastAsia="Arial" w:hAnsi="Arial" w:cs="Arial"/>
          <w:b/>
        </w:rPr>
        <w:t>production</w:t>
      </w:r>
      <w:r>
        <w:rPr>
          <w:rFonts w:ascii="Arial" w:eastAsia="Arial" w:hAnsi="Arial" w:cs="Arial"/>
          <w:b/>
        </w:rPr>
        <w:t xml:space="preserve"> of the promotional </w:t>
      </w:r>
      <w:r w:rsidR="00F509A9">
        <w:rPr>
          <w:rFonts w:ascii="Arial" w:eastAsia="Arial" w:hAnsi="Arial" w:cs="Arial"/>
          <w:b/>
        </w:rPr>
        <w:t>materials</w:t>
      </w:r>
      <w:r>
        <w:rPr>
          <w:rFonts w:ascii="Arial" w:eastAsia="Arial" w:hAnsi="Arial" w:cs="Arial"/>
          <w:b/>
        </w:rPr>
        <w:t xml:space="preserve"> of F2F Academy project. The overall goal of the promotional </w:t>
      </w:r>
      <w:r w:rsidR="00F509A9">
        <w:rPr>
          <w:rFonts w:ascii="Arial" w:eastAsia="Arial" w:hAnsi="Arial" w:cs="Arial"/>
          <w:b/>
        </w:rPr>
        <w:t>materials</w:t>
      </w:r>
      <w:r>
        <w:rPr>
          <w:rFonts w:ascii="Arial" w:eastAsia="Arial" w:hAnsi="Arial" w:cs="Arial"/>
          <w:b/>
        </w:rPr>
        <w:t xml:space="preserve"> is to foster and raise the public profile of the project</w:t>
      </w:r>
      <w:r w:rsidR="0022760A">
        <w:rPr>
          <w:rFonts w:ascii="Arial" w:eastAsia="Arial" w:hAnsi="Arial" w:cs="Arial"/>
          <w:b/>
        </w:rPr>
        <w:t xml:space="preserve"> and </w:t>
      </w:r>
      <w:r w:rsidR="0022760A" w:rsidRPr="0022760A">
        <w:rPr>
          <w:rFonts w:ascii="Arial" w:eastAsia="Arial" w:hAnsi="Arial" w:cs="Arial"/>
          <w:b/>
        </w:rPr>
        <w:t>will be used as the main visualization</w:t>
      </w:r>
      <w:r w:rsidR="0022760A">
        <w:rPr>
          <w:rFonts w:ascii="Arial" w:eastAsia="Arial" w:hAnsi="Arial" w:cs="Arial"/>
          <w:b/>
        </w:rPr>
        <w:t xml:space="preserve"> </w:t>
      </w:r>
      <w:r w:rsidR="0022760A" w:rsidRPr="0022760A">
        <w:rPr>
          <w:rFonts w:ascii="Arial" w:eastAsia="Arial" w:hAnsi="Arial" w:cs="Arial"/>
          <w:b/>
        </w:rPr>
        <w:t>with a unified and unique visual identity</w:t>
      </w:r>
      <w:r>
        <w:rPr>
          <w:rFonts w:ascii="Arial" w:eastAsia="Arial" w:hAnsi="Arial" w:cs="Arial"/>
          <w:b/>
        </w:rPr>
        <w:t xml:space="preserve">. The branding of </w:t>
      </w:r>
      <w:r w:rsidR="00F509A9">
        <w:rPr>
          <w:rFonts w:ascii="Arial" w:eastAsia="Arial" w:hAnsi="Arial" w:cs="Arial"/>
          <w:b/>
        </w:rPr>
        <w:t>the</w:t>
      </w:r>
      <w:r>
        <w:rPr>
          <w:rFonts w:ascii="Arial" w:eastAsia="Arial" w:hAnsi="Arial" w:cs="Arial"/>
          <w:b/>
        </w:rPr>
        <w:t xml:space="preserve"> promotional materials </w:t>
      </w:r>
      <w:r w:rsidR="00A618AA">
        <w:rPr>
          <w:rFonts w:ascii="Arial" w:eastAsia="Arial" w:hAnsi="Arial" w:cs="Arial"/>
          <w:b/>
        </w:rPr>
        <w:t xml:space="preserve">will </w:t>
      </w:r>
      <w:r w:rsidR="00B20294">
        <w:rPr>
          <w:rFonts w:ascii="Arial" w:eastAsia="Arial" w:hAnsi="Arial" w:cs="Arial"/>
          <w:b/>
        </w:rPr>
        <w:t>be produced considering</w:t>
      </w:r>
      <w:r>
        <w:rPr>
          <w:rFonts w:ascii="Arial" w:eastAsia="Arial" w:hAnsi="Arial" w:cs="Arial"/>
          <w:b/>
        </w:rPr>
        <w:t xml:space="preserve"> the Communication and Visibility Plan. The Plan will provide the key concepts based on which the branding of the promotional </w:t>
      </w:r>
      <w:r w:rsidR="00F509A9">
        <w:rPr>
          <w:rFonts w:ascii="Arial" w:eastAsia="Arial" w:hAnsi="Arial" w:cs="Arial"/>
          <w:b/>
        </w:rPr>
        <w:t>materials</w:t>
      </w:r>
      <w:r>
        <w:rPr>
          <w:rFonts w:ascii="Arial" w:eastAsia="Arial" w:hAnsi="Arial" w:cs="Arial"/>
          <w:b/>
        </w:rPr>
        <w:t xml:space="preserve"> will be further developed</w:t>
      </w:r>
      <w:r w:rsidR="00F509A9">
        <w:rPr>
          <w:rFonts w:ascii="Arial" w:eastAsia="Arial" w:hAnsi="Arial" w:cs="Arial"/>
          <w:b/>
        </w:rPr>
        <w:t>.</w:t>
      </w:r>
      <w:r>
        <w:rPr>
          <w:rFonts w:ascii="Arial" w:eastAsia="Arial" w:hAnsi="Arial" w:cs="Arial"/>
          <w:b/>
        </w:rPr>
        <w:t xml:space="preserve"> </w:t>
      </w:r>
      <w:r w:rsidRPr="00F509A9">
        <w:rPr>
          <w:rFonts w:ascii="Arial" w:eastAsia="Arial" w:hAnsi="Arial" w:cs="Arial"/>
          <w:bCs/>
        </w:rPr>
        <w:t xml:space="preserve">The package will be conceptualized based on the overall communication objectives developed </w:t>
      </w:r>
      <w:r w:rsidR="00A618AA">
        <w:rPr>
          <w:rFonts w:ascii="Arial" w:eastAsia="Arial" w:hAnsi="Arial" w:cs="Arial"/>
          <w:bCs/>
        </w:rPr>
        <w:t>in</w:t>
      </w:r>
      <w:r w:rsidRPr="00F509A9">
        <w:rPr>
          <w:rFonts w:ascii="Arial" w:eastAsia="Arial" w:hAnsi="Arial" w:cs="Arial"/>
          <w:bCs/>
        </w:rPr>
        <w:t xml:space="preserve"> the Communication and Visibility Plan and </w:t>
      </w:r>
      <w:r w:rsidR="00A618AA">
        <w:rPr>
          <w:rFonts w:ascii="Arial" w:eastAsia="Arial" w:hAnsi="Arial" w:cs="Arial"/>
          <w:bCs/>
        </w:rPr>
        <w:t xml:space="preserve">will be </w:t>
      </w:r>
      <w:r w:rsidRPr="00F509A9">
        <w:rPr>
          <w:rFonts w:ascii="Arial" w:eastAsia="Arial" w:hAnsi="Arial" w:cs="Arial"/>
          <w:bCs/>
        </w:rPr>
        <w:t xml:space="preserve">fully aligned with the outlines provided on that document. </w:t>
      </w:r>
      <w:r>
        <w:rPr>
          <w:rFonts w:ascii="Arial" w:eastAsia="Arial" w:hAnsi="Arial" w:cs="Arial"/>
        </w:rPr>
        <w:t xml:space="preserve">The promotional </w:t>
      </w:r>
      <w:r w:rsidR="00A618AA">
        <w:rPr>
          <w:rFonts w:ascii="Arial" w:eastAsia="Arial" w:hAnsi="Arial" w:cs="Arial"/>
        </w:rPr>
        <w:t>materials</w:t>
      </w:r>
      <w:r>
        <w:rPr>
          <w:rFonts w:ascii="Arial" w:eastAsia="Arial" w:hAnsi="Arial" w:cs="Arial"/>
        </w:rPr>
        <w:t xml:space="preserve"> </w:t>
      </w:r>
      <w:r w:rsidR="00A618AA">
        <w:rPr>
          <w:rFonts w:ascii="Arial" w:eastAsia="Arial" w:hAnsi="Arial" w:cs="Arial"/>
        </w:rPr>
        <w:t xml:space="preserve">will </w:t>
      </w:r>
      <w:r>
        <w:rPr>
          <w:rFonts w:ascii="Arial" w:eastAsia="Arial" w:hAnsi="Arial" w:cs="Arial"/>
        </w:rPr>
        <w:t xml:space="preserve">be </w:t>
      </w:r>
      <w:r w:rsidR="00A618AA">
        <w:rPr>
          <w:rFonts w:ascii="Arial" w:eastAsia="Arial" w:hAnsi="Arial" w:cs="Arial"/>
        </w:rPr>
        <w:t xml:space="preserve">distributed </w:t>
      </w:r>
      <w:r>
        <w:rPr>
          <w:rFonts w:ascii="Arial" w:eastAsia="Arial" w:hAnsi="Arial" w:cs="Arial"/>
        </w:rPr>
        <w:t xml:space="preserve">on all the activities/ events/ meetings etc. that will take place along the project duration and across the WB-6 and at regional level. </w:t>
      </w:r>
    </w:p>
    <w:p w14:paraId="10907B75" w14:textId="77777777" w:rsidR="009A3FF4" w:rsidRDefault="009A3FF4" w:rsidP="009A3FF4">
      <w:pPr>
        <w:pStyle w:val="Heading1"/>
        <w:keepLines/>
        <w:spacing w:before="0" w:after="0" w:line="259" w:lineRule="auto"/>
        <w:ind w:left="720"/>
        <w:rPr>
          <w:rStyle w:val="Emphasis"/>
          <w:rFonts w:ascii="Arial" w:eastAsiaTheme="majorEastAsia" w:hAnsi="Arial" w:cs="Arial"/>
          <w:color w:val="2E74B5" w:themeColor="accent1" w:themeShade="BF"/>
          <w:kern w:val="0"/>
          <w:sz w:val="24"/>
          <w:szCs w:val="24"/>
        </w:rPr>
      </w:pPr>
    </w:p>
    <w:p w14:paraId="68DD2FA9" w14:textId="2FBA13A5" w:rsidR="0022760A" w:rsidRPr="00C07453" w:rsidRDefault="0022760A" w:rsidP="009A3FF4">
      <w:pPr>
        <w:pStyle w:val="Heading1"/>
        <w:keepLines/>
        <w:spacing w:before="0" w:after="0" w:line="259" w:lineRule="auto"/>
        <w:ind w:left="720"/>
        <w:rPr>
          <w:rStyle w:val="Emphasis"/>
          <w:rFonts w:ascii="Arial" w:eastAsiaTheme="majorEastAsia" w:hAnsi="Arial" w:cs="Arial"/>
          <w:color w:val="2E74B5" w:themeColor="accent1" w:themeShade="BF"/>
          <w:kern w:val="0"/>
          <w:sz w:val="24"/>
          <w:szCs w:val="24"/>
        </w:rPr>
      </w:pPr>
      <w:r w:rsidRPr="00C07453">
        <w:rPr>
          <w:rStyle w:val="Emphasis"/>
          <w:rFonts w:ascii="Arial" w:eastAsiaTheme="majorEastAsia" w:hAnsi="Arial" w:cs="Arial"/>
          <w:color w:val="2E74B5" w:themeColor="accent1" w:themeShade="BF"/>
          <w:kern w:val="0"/>
          <w:sz w:val="24"/>
          <w:szCs w:val="24"/>
        </w:rPr>
        <w:t>Purpose of visibility materials</w:t>
      </w:r>
    </w:p>
    <w:p w14:paraId="08D88F72" w14:textId="77777777" w:rsidR="00C65ECA" w:rsidRDefault="00000000">
      <w:pPr>
        <w:shd w:val="clear" w:color="auto" w:fill="FFFFFF"/>
        <w:spacing w:after="0" w:line="240" w:lineRule="auto"/>
        <w:jc w:val="both"/>
        <w:rPr>
          <w:rFonts w:ascii="Arial" w:eastAsia="Arial" w:hAnsi="Arial" w:cs="Arial"/>
        </w:rPr>
      </w:pPr>
      <w:r>
        <w:rPr>
          <w:rFonts w:ascii="Arial" w:eastAsia="Arial" w:hAnsi="Arial" w:cs="Arial"/>
        </w:rPr>
        <w:t xml:space="preserve">Purpose of F2F Academy Promotional package: </w:t>
      </w:r>
    </w:p>
    <w:p w14:paraId="7703C733" w14:textId="5571FCE1" w:rsidR="00C65ECA" w:rsidRDefault="00000000" w:rsidP="0022760A">
      <w:pPr>
        <w:numPr>
          <w:ilvl w:val="0"/>
          <w:numId w:val="1"/>
        </w:numPr>
        <w:pBdr>
          <w:top w:val="nil"/>
          <w:left w:val="nil"/>
          <w:bottom w:val="nil"/>
          <w:right w:val="nil"/>
          <w:between w:val="nil"/>
        </w:pBdr>
        <w:shd w:val="clear" w:color="auto" w:fill="FFFFFF"/>
        <w:spacing w:after="0" w:line="240" w:lineRule="auto"/>
        <w:ind w:left="450"/>
        <w:jc w:val="both"/>
        <w:rPr>
          <w:rFonts w:ascii="Arial" w:eastAsia="Arial" w:hAnsi="Arial" w:cs="Arial"/>
          <w:color w:val="000000"/>
        </w:rPr>
      </w:pPr>
      <w:r>
        <w:rPr>
          <w:rFonts w:ascii="Arial" w:eastAsia="Arial" w:hAnsi="Arial" w:cs="Arial"/>
          <w:color w:val="000000"/>
        </w:rPr>
        <w:t>To build awareness about the project activities</w:t>
      </w:r>
      <w:r>
        <w:rPr>
          <w:rFonts w:ascii="Arial" w:eastAsia="Arial" w:hAnsi="Arial" w:cs="Arial"/>
        </w:rPr>
        <w:t xml:space="preserve">, opportunities and </w:t>
      </w:r>
      <w:r w:rsidR="0022760A">
        <w:rPr>
          <w:rFonts w:ascii="Arial" w:eastAsia="Arial" w:hAnsi="Arial" w:cs="Arial"/>
        </w:rPr>
        <w:t>their</w:t>
      </w:r>
      <w:r>
        <w:rPr>
          <w:rFonts w:ascii="Arial" w:eastAsia="Arial" w:hAnsi="Arial" w:cs="Arial"/>
          <w:color w:val="000000"/>
        </w:rPr>
        <w:t xml:space="preserve"> achievements among target audiences</w:t>
      </w:r>
      <w:r>
        <w:rPr>
          <w:rFonts w:ascii="Arial" w:eastAsia="Arial" w:hAnsi="Arial" w:cs="Arial"/>
        </w:rPr>
        <w:t xml:space="preserve"> and project stakeholders </w:t>
      </w:r>
      <w:r>
        <w:rPr>
          <w:rFonts w:ascii="Arial" w:eastAsia="Arial" w:hAnsi="Arial" w:cs="Arial"/>
          <w:color w:val="000000"/>
        </w:rPr>
        <w:t>in the Western Balkan</w:t>
      </w:r>
      <w:r w:rsidR="0022760A">
        <w:rPr>
          <w:rFonts w:ascii="Arial" w:eastAsia="Arial" w:hAnsi="Arial" w:cs="Arial"/>
          <w:color w:val="000000"/>
        </w:rPr>
        <w:t>s</w:t>
      </w:r>
      <w:r>
        <w:rPr>
          <w:rFonts w:ascii="Arial" w:eastAsia="Arial" w:hAnsi="Arial" w:cs="Arial"/>
        </w:rPr>
        <w:t>.</w:t>
      </w:r>
    </w:p>
    <w:p w14:paraId="66FDF7F8" w14:textId="46C40C1D" w:rsidR="00C65ECA" w:rsidRDefault="00000000" w:rsidP="0022760A">
      <w:pPr>
        <w:numPr>
          <w:ilvl w:val="0"/>
          <w:numId w:val="1"/>
        </w:numPr>
        <w:pBdr>
          <w:top w:val="nil"/>
          <w:left w:val="nil"/>
          <w:bottom w:val="nil"/>
          <w:right w:val="nil"/>
          <w:between w:val="nil"/>
        </w:pBdr>
        <w:shd w:val="clear" w:color="auto" w:fill="FFFFFF"/>
        <w:spacing w:after="0" w:line="240" w:lineRule="auto"/>
        <w:ind w:left="450"/>
        <w:jc w:val="both"/>
        <w:rPr>
          <w:rFonts w:ascii="Arial" w:eastAsia="Arial" w:hAnsi="Arial" w:cs="Arial"/>
          <w:color w:val="000000"/>
        </w:rPr>
      </w:pPr>
      <w:r>
        <w:rPr>
          <w:rFonts w:ascii="Arial" w:eastAsia="Arial" w:hAnsi="Arial" w:cs="Arial"/>
        </w:rPr>
        <w:t>To disseminate information and promote the principle of sustainable and inclusive rural development, among target groups and other stakeholders.</w:t>
      </w:r>
    </w:p>
    <w:p w14:paraId="381EDC75" w14:textId="264541A3" w:rsidR="00C65ECA" w:rsidRDefault="00000000" w:rsidP="0022760A">
      <w:pPr>
        <w:numPr>
          <w:ilvl w:val="0"/>
          <w:numId w:val="1"/>
        </w:numPr>
        <w:pBdr>
          <w:top w:val="nil"/>
          <w:left w:val="nil"/>
          <w:bottom w:val="nil"/>
          <w:right w:val="nil"/>
          <w:between w:val="nil"/>
        </w:pBdr>
        <w:shd w:val="clear" w:color="auto" w:fill="FFFFFF"/>
        <w:spacing w:after="0" w:line="240" w:lineRule="auto"/>
        <w:ind w:left="450"/>
        <w:jc w:val="both"/>
        <w:rPr>
          <w:rFonts w:ascii="Arial" w:eastAsia="Arial" w:hAnsi="Arial" w:cs="Arial"/>
          <w:color w:val="000000"/>
        </w:rPr>
      </w:pPr>
      <w:r>
        <w:rPr>
          <w:rFonts w:ascii="Arial" w:eastAsia="Arial" w:hAnsi="Arial" w:cs="Arial"/>
        </w:rPr>
        <w:t xml:space="preserve">To strengthen </w:t>
      </w:r>
      <w:r w:rsidR="0060538D">
        <w:rPr>
          <w:rFonts w:ascii="Arial" w:eastAsia="Arial" w:hAnsi="Arial" w:cs="Arial"/>
        </w:rPr>
        <w:t>project consortium’s</w:t>
      </w:r>
      <w:r w:rsidR="0022760A">
        <w:rPr>
          <w:rFonts w:ascii="Arial" w:eastAsia="Arial" w:hAnsi="Arial" w:cs="Arial"/>
        </w:rPr>
        <w:t xml:space="preserve"> image </w:t>
      </w:r>
      <w:r>
        <w:rPr>
          <w:rFonts w:ascii="Arial" w:eastAsia="Arial" w:hAnsi="Arial" w:cs="Arial"/>
        </w:rPr>
        <w:t xml:space="preserve">and </w:t>
      </w:r>
      <w:r w:rsidR="0022760A">
        <w:rPr>
          <w:rFonts w:ascii="Arial" w:eastAsia="Arial" w:hAnsi="Arial" w:cs="Arial"/>
        </w:rPr>
        <w:t>partnership with the</w:t>
      </w:r>
      <w:r>
        <w:rPr>
          <w:rFonts w:ascii="Arial" w:eastAsia="Arial" w:hAnsi="Arial" w:cs="Arial"/>
        </w:rPr>
        <w:t xml:space="preserve"> E</w:t>
      </w:r>
      <w:r>
        <w:rPr>
          <w:rFonts w:ascii="Arial" w:eastAsia="Arial" w:hAnsi="Arial" w:cs="Arial"/>
          <w:color w:val="000000"/>
        </w:rPr>
        <w:t xml:space="preserve">U. </w:t>
      </w:r>
    </w:p>
    <w:p w14:paraId="12FC358B" w14:textId="1D400CD8" w:rsidR="00C65ECA" w:rsidRDefault="00000000" w:rsidP="0022760A">
      <w:pPr>
        <w:numPr>
          <w:ilvl w:val="0"/>
          <w:numId w:val="1"/>
        </w:numPr>
        <w:pBdr>
          <w:top w:val="nil"/>
          <w:left w:val="nil"/>
          <w:bottom w:val="nil"/>
          <w:right w:val="nil"/>
          <w:between w:val="nil"/>
        </w:pBdr>
        <w:shd w:val="clear" w:color="auto" w:fill="FFFFFF"/>
        <w:spacing w:after="0" w:line="240" w:lineRule="auto"/>
        <w:ind w:left="450"/>
        <w:jc w:val="both"/>
        <w:rPr>
          <w:rFonts w:ascii="Arial" w:eastAsia="Arial" w:hAnsi="Arial" w:cs="Arial"/>
          <w:color w:val="000000"/>
        </w:rPr>
      </w:pPr>
      <w:r>
        <w:rPr>
          <w:rFonts w:ascii="Arial" w:eastAsia="Arial" w:hAnsi="Arial" w:cs="Arial"/>
          <w:color w:val="000000"/>
        </w:rPr>
        <w:lastRenderedPageBreak/>
        <w:t xml:space="preserve">To ensure compliance with EU </w:t>
      </w:r>
      <w:r w:rsidR="0022760A">
        <w:rPr>
          <w:rFonts w:ascii="Arial" w:eastAsia="Arial" w:hAnsi="Arial" w:cs="Arial"/>
          <w:color w:val="000000"/>
        </w:rPr>
        <w:t xml:space="preserve">visibility </w:t>
      </w:r>
      <w:r>
        <w:rPr>
          <w:rFonts w:ascii="Arial" w:eastAsia="Arial" w:hAnsi="Arial" w:cs="Arial"/>
          <w:color w:val="000000"/>
        </w:rPr>
        <w:t>r</w:t>
      </w:r>
      <w:r w:rsidR="0022760A">
        <w:rPr>
          <w:rFonts w:ascii="Arial" w:eastAsia="Arial" w:hAnsi="Arial" w:cs="Arial"/>
          <w:color w:val="000000"/>
        </w:rPr>
        <w:t>equirements in all project materials and activities</w:t>
      </w:r>
      <w:r>
        <w:rPr>
          <w:rFonts w:ascii="Arial" w:eastAsia="Arial" w:hAnsi="Arial" w:cs="Arial"/>
          <w:color w:val="000000"/>
        </w:rPr>
        <w:t xml:space="preserve">. </w:t>
      </w:r>
    </w:p>
    <w:p w14:paraId="412BD05A" w14:textId="7A645292" w:rsidR="00C65ECA" w:rsidRDefault="00000000" w:rsidP="0060538D">
      <w:pPr>
        <w:numPr>
          <w:ilvl w:val="0"/>
          <w:numId w:val="1"/>
        </w:numPr>
        <w:pBdr>
          <w:top w:val="nil"/>
          <w:left w:val="nil"/>
          <w:bottom w:val="nil"/>
          <w:right w:val="nil"/>
          <w:between w:val="nil"/>
        </w:pBdr>
        <w:shd w:val="clear" w:color="auto" w:fill="FFFFFF"/>
        <w:spacing w:after="0" w:line="240" w:lineRule="auto"/>
        <w:ind w:left="450"/>
        <w:jc w:val="both"/>
        <w:rPr>
          <w:rFonts w:ascii="Arial" w:eastAsia="Arial" w:hAnsi="Arial" w:cs="Arial"/>
          <w:color w:val="000000"/>
        </w:rPr>
      </w:pPr>
      <w:r>
        <w:rPr>
          <w:rFonts w:ascii="Arial" w:eastAsia="Arial" w:hAnsi="Arial" w:cs="Arial"/>
          <w:color w:val="000000"/>
        </w:rPr>
        <w:t xml:space="preserve">To ensure that partners/ beneficiaries </w:t>
      </w:r>
      <w:r w:rsidR="0022760A">
        <w:rPr>
          <w:rFonts w:ascii="Arial" w:eastAsia="Arial" w:hAnsi="Arial" w:cs="Arial"/>
          <w:color w:val="000000"/>
        </w:rPr>
        <w:t xml:space="preserve">and the target groups </w:t>
      </w:r>
      <w:r>
        <w:rPr>
          <w:rFonts w:ascii="Arial" w:eastAsia="Arial" w:hAnsi="Arial" w:cs="Arial"/>
          <w:color w:val="000000"/>
        </w:rPr>
        <w:t>are aware of the EU support</w:t>
      </w:r>
      <w:r w:rsidR="00A52A2F">
        <w:rPr>
          <w:rFonts w:ascii="Arial" w:eastAsia="Arial" w:hAnsi="Arial" w:cs="Arial"/>
          <w:color w:val="000000"/>
        </w:rPr>
        <w:t xml:space="preserve"> for the project</w:t>
      </w:r>
      <w:r>
        <w:rPr>
          <w:rFonts w:ascii="Arial" w:eastAsia="Arial" w:hAnsi="Arial" w:cs="Arial"/>
          <w:color w:val="000000"/>
        </w:rPr>
        <w:t xml:space="preserve">. </w:t>
      </w:r>
    </w:p>
    <w:p w14:paraId="1A02CD9D" w14:textId="77777777" w:rsidR="0060538D" w:rsidRPr="0060538D" w:rsidRDefault="0060538D" w:rsidP="0060538D">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48E4F525" w14:textId="77777777" w:rsidR="00C65ECA" w:rsidRPr="00C07453" w:rsidRDefault="00000000" w:rsidP="00C07453">
      <w:pPr>
        <w:pStyle w:val="Heading1"/>
        <w:keepLines/>
        <w:numPr>
          <w:ilvl w:val="0"/>
          <w:numId w:val="4"/>
        </w:numPr>
        <w:spacing w:before="0" w:after="0" w:line="259" w:lineRule="auto"/>
        <w:rPr>
          <w:rStyle w:val="Emphasis"/>
          <w:rFonts w:ascii="Arial" w:eastAsiaTheme="majorEastAsia" w:hAnsi="Arial" w:cs="Arial"/>
          <w:color w:val="2E74B5" w:themeColor="accent1" w:themeShade="BF"/>
          <w:kern w:val="0"/>
          <w:sz w:val="24"/>
          <w:szCs w:val="24"/>
        </w:rPr>
      </w:pPr>
      <w:r w:rsidRPr="00C07453">
        <w:rPr>
          <w:rStyle w:val="Emphasis"/>
          <w:rFonts w:ascii="Arial" w:eastAsiaTheme="majorEastAsia" w:hAnsi="Arial" w:cs="Arial"/>
          <w:color w:val="2E74B5" w:themeColor="accent1" w:themeShade="BF"/>
          <w:kern w:val="0"/>
          <w:sz w:val="24"/>
          <w:szCs w:val="24"/>
        </w:rPr>
        <w:t>Description of required services</w:t>
      </w:r>
    </w:p>
    <w:p w14:paraId="3C9A5C1F" w14:textId="66D66E9A" w:rsidR="00C65ECA" w:rsidRDefault="00000000">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ANRD is seeking the services of a legal </w:t>
      </w:r>
      <w:r>
        <w:rPr>
          <w:rFonts w:ascii="Arial" w:eastAsia="Arial" w:hAnsi="Arial" w:cs="Arial"/>
        </w:rPr>
        <w:t xml:space="preserve">entity engaged in branding, </w:t>
      </w:r>
      <w:r w:rsidR="00596627">
        <w:rPr>
          <w:rFonts w:ascii="Arial" w:eastAsia="Arial" w:hAnsi="Arial" w:cs="Arial"/>
        </w:rPr>
        <w:t>designing,</w:t>
      </w:r>
      <w:r>
        <w:rPr>
          <w:rFonts w:ascii="Arial" w:eastAsia="Arial" w:hAnsi="Arial" w:cs="Arial"/>
        </w:rPr>
        <w:t xml:space="preserve"> and printing services that will provide branding and production </w:t>
      </w:r>
      <w:r w:rsidR="00596627">
        <w:rPr>
          <w:rFonts w:ascii="Arial" w:eastAsia="Arial" w:hAnsi="Arial" w:cs="Arial"/>
        </w:rPr>
        <w:t xml:space="preserve">services </w:t>
      </w:r>
      <w:r>
        <w:rPr>
          <w:rFonts w:ascii="Arial" w:eastAsia="Arial" w:hAnsi="Arial" w:cs="Arial"/>
        </w:rPr>
        <w:t xml:space="preserve">of visibility </w:t>
      </w:r>
      <w:r w:rsidR="00A52A2F">
        <w:rPr>
          <w:rFonts w:ascii="Arial" w:eastAsia="Arial" w:hAnsi="Arial" w:cs="Arial"/>
        </w:rPr>
        <w:t xml:space="preserve">materials </w:t>
      </w:r>
      <w:r>
        <w:rPr>
          <w:rFonts w:ascii="Arial" w:eastAsia="Arial" w:hAnsi="Arial" w:cs="Arial"/>
          <w:color w:val="000000"/>
        </w:rPr>
        <w:t>with the specifications highlighted under</w:t>
      </w:r>
      <w:r>
        <w:rPr>
          <w:rFonts w:ascii="Arial" w:eastAsia="Arial" w:hAnsi="Arial" w:cs="Arial"/>
        </w:rPr>
        <w:t xml:space="preserve"> the</w:t>
      </w:r>
      <w:r>
        <w:rPr>
          <w:rFonts w:ascii="Arial" w:eastAsia="Arial" w:hAnsi="Arial" w:cs="Arial"/>
          <w:color w:val="000000"/>
        </w:rPr>
        <w:t xml:space="preserve"> following sessions</w:t>
      </w:r>
      <w:r w:rsidR="0060538D">
        <w:rPr>
          <w:rFonts w:ascii="Arial" w:eastAsia="Arial" w:hAnsi="Arial" w:cs="Arial"/>
          <w:color w:val="000000"/>
        </w:rPr>
        <w:t xml:space="preserve"> of this ToR.</w:t>
      </w:r>
    </w:p>
    <w:p w14:paraId="08CCDBD2" w14:textId="77777777" w:rsidR="00C65ECA" w:rsidRDefault="00C65ECA">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33E7633D" w14:textId="34F1B64A" w:rsidR="00C65ECA" w:rsidRDefault="00000000">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The contractor</w:t>
      </w:r>
      <w:r w:rsidR="00A675FD">
        <w:rPr>
          <w:rFonts w:ascii="Arial" w:eastAsia="Arial" w:hAnsi="Arial" w:cs="Arial"/>
          <w:color w:val="000000"/>
        </w:rPr>
        <w:t xml:space="preserve"> </w:t>
      </w:r>
      <w:r w:rsidR="00A675FD" w:rsidRPr="00596627">
        <w:rPr>
          <w:rFonts w:ascii="Arial" w:eastAsia="Arial" w:hAnsi="Arial" w:cs="Arial"/>
          <w:color w:val="000000"/>
        </w:rPr>
        <w:t>(winning applicant)</w:t>
      </w:r>
      <w:r>
        <w:rPr>
          <w:rFonts w:ascii="Arial" w:eastAsia="Arial" w:hAnsi="Arial" w:cs="Arial"/>
          <w:color w:val="000000"/>
        </w:rPr>
        <w:t xml:space="preserve"> will be requested to provide the following: </w:t>
      </w:r>
    </w:p>
    <w:p w14:paraId="4ED6DE25" w14:textId="1362B7A4" w:rsidR="00C65ECA" w:rsidRPr="00DC6337" w:rsidRDefault="00DC6337" w:rsidP="00DC6337">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DC6337">
        <w:rPr>
          <w:rFonts w:ascii="Arial" w:eastAsia="Arial" w:hAnsi="Arial" w:cs="Arial"/>
        </w:rPr>
        <w:t>Designing of the project logo with variations based on the type of visibility materials.</w:t>
      </w:r>
    </w:p>
    <w:p w14:paraId="5897C138" w14:textId="3229FAD1" w:rsidR="00C65ECA" w:rsidRDefault="00000000">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Production of printed promotional materials as per required specifications</w:t>
      </w:r>
      <w:r w:rsidR="00DC6337">
        <w:rPr>
          <w:rFonts w:ascii="Arial" w:eastAsia="Arial" w:hAnsi="Arial" w:cs="Arial"/>
          <w:color w:val="000000"/>
        </w:rPr>
        <w:t xml:space="preserve"> and</w:t>
      </w:r>
      <w:r>
        <w:rPr>
          <w:rFonts w:ascii="Arial" w:eastAsia="Arial" w:hAnsi="Arial" w:cs="Arial"/>
          <w:color w:val="000000"/>
        </w:rPr>
        <w:t xml:space="preserve"> quantities</w:t>
      </w:r>
      <w:r w:rsidR="00DC6337">
        <w:rPr>
          <w:rFonts w:ascii="Arial" w:eastAsia="Arial" w:hAnsi="Arial" w:cs="Arial"/>
          <w:color w:val="000000"/>
        </w:rPr>
        <w:t>.</w:t>
      </w:r>
    </w:p>
    <w:p w14:paraId="50DC76C1" w14:textId="6EDBFADF" w:rsidR="00C65ECA" w:rsidRDefault="00000000">
      <w:pPr>
        <w:numPr>
          <w:ilvl w:val="0"/>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Delivery of </w:t>
      </w:r>
      <w:r w:rsidR="00DC6337">
        <w:rPr>
          <w:rFonts w:ascii="Arial" w:eastAsia="Arial" w:hAnsi="Arial" w:cs="Arial"/>
          <w:color w:val="000000"/>
        </w:rPr>
        <w:t>visibility</w:t>
      </w:r>
      <w:r>
        <w:rPr>
          <w:rFonts w:ascii="Arial" w:eastAsia="Arial" w:hAnsi="Arial" w:cs="Arial"/>
          <w:color w:val="000000"/>
        </w:rPr>
        <w:t xml:space="preserve"> materials to ANRD </w:t>
      </w:r>
      <w:r>
        <w:rPr>
          <w:rFonts w:ascii="Arial" w:eastAsia="Arial" w:hAnsi="Arial" w:cs="Arial"/>
        </w:rPr>
        <w:t>p</w:t>
      </w:r>
      <w:r>
        <w:rPr>
          <w:rFonts w:ascii="Arial" w:eastAsia="Arial" w:hAnsi="Arial" w:cs="Arial"/>
          <w:color w:val="000000"/>
        </w:rPr>
        <w:t xml:space="preserve">remises. </w:t>
      </w:r>
    </w:p>
    <w:p w14:paraId="34C4BC28" w14:textId="77777777" w:rsidR="00C65ECA" w:rsidRDefault="00C65ECA">
      <w:pPr>
        <w:pBdr>
          <w:top w:val="nil"/>
          <w:left w:val="nil"/>
          <w:bottom w:val="nil"/>
          <w:right w:val="nil"/>
          <w:between w:val="nil"/>
        </w:pBdr>
        <w:shd w:val="clear" w:color="auto" w:fill="FFFFFF"/>
        <w:spacing w:after="0" w:line="240" w:lineRule="auto"/>
        <w:jc w:val="both"/>
        <w:rPr>
          <w:rFonts w:ascii="Arial" w:eastAsia="Arial" w:hAnsi="Arial" w:cs="Arial"/>
        </w:rPr>
      </w:pPr>
    </w:p>
    <w:p w14:paraId="7A730F89" w14:textId="7E447955" w:rsidR="00C65ECA" w:rsidRDefault="00596627">
      <w:pPr>
        <w:pBdr>
          <w:top w:val="nil"/>
          <w:left w:val="nil"/>
          <w:bottom w:val="nil"/>
          <w:right w:val="nil"/>
          <w:between w:val="nil"/>
        </w:pBdr>
        <w:shd w:val="clear" w:color="auto" w:fill="FFFFFF"/>
        <w:spacing w:after="0" w:line="240" w:lineRule="auto"/>
        <w:jc w:val="both"/>
        <w:rPr>
          <w:rFonts w:ascii="Arial" w:eastAsia="Arial" w:hAnsi="Arial" w:cs="Arial"/>
        </w:rPr>
      </w:pPr>
      <w:r>
        <w:rPr>
          <w:rFonts w:ascii="Arial" w:eastAsia="Arial" w:hAnsi="Arial" w:cs="Arial"/>
        </w:rPr>
        <w:t xml:space="preserve">All </w:t>
      </w:r>
      <w:r w:rsidR="00401943">
        <w:rPr>
          <w:rFonts w:ascii="Arial" w:eastAsia="Arial" w:hAnsi="Arial" w:cs="Arial"/>
        </w:rPr>
        <w:t>materials produced for the F2F</w:t>
      </w:r>
      <w:r w:rsidR="0060538D">
        <w:rPr>
          <w:rFonts w:ascii="Arial" w:eastAsia="Arial" w:hAnsi="Arial" w:cs="Arial"/>
        </w:rPr>
        <w:t xml:space="preserve"> Academy </w:t>
      </w:r>
      <w:r w:rsidR="00401943">
        <w:rPr>
          <w:rFonts w:ascii="Arial" w:eastAsia="Arial" w:hAnsi="Arial" w:cs="Arial"/>
        </w:rPr>
        <w:t xml:space="preserve">Project must include as a minimum </w:t>
      </w:r>
      <w:r>
        <w:rPr>
          <w:rFonts w:ascii="Arial" w:eastAsia="Arial" w:hAnsi="Arial" w:cs="Arial"/>
        </w:rPr>
        <w:t xml:space="preserve">the </w:t>
      </w:r>
      <w:r w:rsidR="00401943">
        <w:rPr>
          <w:rFonts w:ascii="Arial" w:eastAsia="Arial" w:hAnsi="Arial" w:cs="Arial"/>
        </w:rPr>
        <w:t xml:space="preserve">emblem of the </w:t>
      </w:r>
      <w:r>
        <w:rPr>
          <w:rFonts w:ascii="Arial" w:eastAsia="Arial" w:hAnsi="Arial" w:cs="Arial"/>
        </w:rPr>
        <w:t>E</w:t>
      </w:r>
      <w:r w:rsidR="00401943">
        <w:rPr>
          <w:rFonts w:ascii="Arial" w:eastAsia="Arial" w:hAnsi="Arial" w:cs="Arial"/>
        </w:rPr>
        <w:t xml:space="preserve">uropean </w:t>
      </w:r>
      <w:r>
        <w:rPr>
          <w:rFonts w:ascii="Arial" w:eastAsia="Arial" w:hAnsi="Arial" w:cs="Arial"/>
        </w:rPr>
        <w:t>U</w:t>
      </w:r>
      <w:r w:rsidR="00401943">
        <w:rPr>
          <w:rFonts w:ascii="Arial" w:eastAsia="Arial" w:hAnsi="Arial" w:cs="Arial"/>
        </w:rPr>
        <w:t>nion and the</w:t>
      </w:r>
      <w:r w:rsidR="0060538D">
        <w:rPr>
          <w:rFonts w:ascii="Arial" w:eastAsia="Arial" w:hAnsi="Arial" w:cs="Arial"/>
        </w:rPr>
        <w:t xml:space="preserve"> </w:t>
      </w:r>
      <w:r w:rsidR="00401943">
        <w:rPr>
          <w:rFonts w:ascii="Arial" w:eastAsia="Arial" w:hAnsi="Arial" w:cs="Arial"/>
        </w:rPr>
        <w:t>project</w:t>
      </w:r>
      <w:r>
        <w:rPr>
          <w:rFonts w:ascii="Arial" w:eastAsia="Arial" w:hAnsi="Arial" w:cs="Arial"/>
        </w:rPr>
        <w:t xml:space="preserve"> logo.</w:t>
      </w:r>
    </w:p>
    <w:p w14:paraId="49AF2438" w14:textId="77777777" w:rsidR="00596627" w:rsidRDefault="00596627">
      <w:pPr>
        <w:pBdr>
          <w:top w:val="nil"/>
          <w:left w:val="nil"/>
          <w:bottom w:val="nil"/>
          <w:right w:val="nil"/>
          <w:between w:val="nil"/>
        </w:pBdr>
        <w:shd w:val="clear" w:color="auto" w:fill="FFFFFF"/>
        <w:spacing w:after="0" w:line="240" w:lineRule="auto"/>
        <w:jc w:val="both"/>
        <w:rPr>
          <w:rFonts w:ascii="Arial" w:eastAsia="Arial" w:hAnsi="Arial" w:cs="Arial"/>
          <w:color w:val="C00000"/>
        </w:rPr>
      </w:pPr>
    </w:p>
    <w:p w14:paraId="4B080A33" w14:textId="4D5C9C2E" w:rsidR="00401943" w:rsidRPr="00A675FD" w:rsidRDefault="00401943" w:rsidP="00401943">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A675FD">
        <w:rPr>
          <w:rFonts w:ascii="Arial" w:eastAsia="Arial" w:hAnsi="Arial" w:cs="Arial"/>
          <w:color w:val="000000"/>
        </w:rPr>
        <w:t xml:space="preserve">Anyhow, the correct way of applying the visual identity should be approved by </w:t>
      </w:r>
      <w:r w:rsidR="00A675FD" w:rsidRPr="00A675FD">
        <w:rPr>
          <w:rFonts w:ascii="Arial" w:eastAsia="Arial" w:hAnsi="Arial" w:cs="Arial"/>
          <w:color w:val="000000"/>
        </w:rPr>
        <w:t>ANRD</w:t>
      </w:r>
      <w:r w:rsidRPr="00A675FD">
        <w:rPr>
          <w:rFonts w:ascii="Arial" w:eastAsia="Arial" w:hAnsi="Arial" w:cs="Arial"/>
          <w:color w:val="000000"/>
        </w:rPr>
        <w:t xml:space="preserve"> before printing the materials out.</w:t>
      </w:r>
    </w:p>
    <w:p w14:paraId="3EA5CA22" w14:textId="77777777" w:rsidR="00401943" w:rsidRDefault="00401943" w:rsidP="00401943">
      <w:pPr>
        <w:pBdr>
          <w:top w:val="nil"/>
          <w:left w:val="nil"/>
          <w:bottom w:val="nil"/>
          <w:right w:val="nil"/>
          <w:between w:val="nil"/>
        </w:pBdr>
        <w:shd w:val="clear" w:color="auto" w:fill="FFFFFF"/>
        <w:spacing w:after="0" w:line="240" w:lineRule="auto"/>
        <w:jc w:val="both"/>
        <w:rPr>
          <w:rFonts w:ascii="Arial" w:eastAsia="Arial" w:hAnsi="Arial" w:cs="Arial"/>
          <w:color w:val="C00000"/>
        </w:rPr>
      </w:pPr>
    </w:p>
    <w:p w14:paraId="4484C6D5" w14:textId="2BEDA6C8" w:rsidR="00596627" w:rsidRDefault="00596627" w:rsidP="00596627">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596627">
        <w:rPr>
          <w:rFonts w:ascii="Arial" w:eastAsia="Arial" w:hAnsi="Arial" w:cs="Arial"/>
          <w:color w:val="000000"/>
        </w:rPr>
        <w:t xml:space="preserve">The contractor will report to </w:t>
      </w:r>
      <w:r w:rsidR="00A675FD">
        <w:rPr>
          <w:rFonts w:ascii="Arial" w:eastAsia="Arial" w:hAnsi="Arial" w:cs="Arial"/>
          <w:color w:val="000000"/>
        </w:rPr>
        <w:t>the F2F Academy Project Manager</w:t>
      </w:r>
      <w:r w:rsidRPr="00596627">
        <w:rPr>
          <w:rFonts w:ascii="Arial" w:eastAsia="Arial" w:hAnsi="Arial" w:cs="Arial"/>
          <w:color w:val="000000"/>
        </w:rPr>
        <w:t xml:space="preserve"> by communicating regularly and providing feedback and guidance on its performance and all other necessary support to achieve the objectives of the assignment as well as remain aware of any upcoming issues related to contractors` performance and quality of work. All activities and deliverables undertaken by the contractor shall be discussed and agreed on in consultation with ANRD.</w:t>
      </w:r>
      <w:r>
        <w:rPr>
          <w:rFonts w:ascii="Arial" w:eastAsia="Arial" w:hAnsi="Arial" w:cs="Arial"/>
          <w:color w:val="000000"/>
        </w:rPr>
        <w:t xml:space="preserve"> </w:t>
      </w:r>
    </w:p>
    <w:p w14:paraId="34CCA1E9" w14:textId="77777777" w:rsidR="00596627" w:rsidRDefault="00596627" w:rsidP="00596627">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296C3AE4" w14:textId="77777777" w:rsidR="00596627" w:rsidRDefault="00596627" w:rsidP="00596627">
      <w:pPr>
        <w:pBdr>
          <w:top w:val="nil"/>
          <w:left w:val="nil"/>
          <w:bottom w:val="nil"/>
          <w:right w:val="nil"/>
          <w:between w:val="nil"/>
        </w:pBdr>
        <w:shd w:val="clear" w:color="auto" w:fill="FFFFFF"/>
        <w:spacing w:after="0" w:line="240" w:lineRule="auto"/>
        <w:jc w:val="both"/>
        <w:rPr>
          <w:rFonts w:ascii="Arial" w:eastAsia="Arial" w:hAnsi="Arial" w:cs="Arial"/>
          <w:color w:val="000000"/>
        </w:rPr>
      </w:pPr>
      <w:r>
        <w:rPr>
          <w:rFonts w:ascii="Arial" w:eastAsia="Arial" w:hAnsi="Arial" w:cs="Arial"/>
          <w:color w:val="000000"/>
        </w:rPr>
        <w:t xml:space="preserve">ANRD reserve the right to reject the delivered products of damage or non- compliance with the </w:t>
      </w:r>
      <w:r>
        <w:rPr>
          <w:rFonts w:ascii="Arial" w:eastAsia="Arial" w:hAnsi="Arial" w:cs="Arial"/>
        </w:rPr>
        <w:t>order stated</w:t>
      </w:r>
      <w:r>
        <w:rPr>
          <w:rFonts w:ascii="Arial" w:eastAsia="Arial" w:hAnsi="Arial" w:cs="Arial"/>
          <w:color w:val="000000"/>
        </w:rPr>
        <w:t xml:space="preserve"> within 48 hours from delivery. The materials must be properly packed and protected against any damage.  </w:t>
      </w:r>
    </w:p>
    <w:p w14:paraId="398040DC" w14:textId="77777777" w:rsidR="00C65ECA" w:rsidRDefault="00C65ECA">
      <w:pPr>
        <w:pBdr>
          <w:top w:val="nil"/>
          <w:left w:val="nil"/>
          <w:bottom w:val="nil"/>
          <w:right w:val="nil"/>
          <w:between w:val="nil"/>
        </w:pBdr>
        <w:spacing w:after="0" w:line="240" w:lineRule="auto"/>
        <w:jc w:val="both"/>
        <w:rPr>
          <w:rFonts w:ascii="Arial" w:eastAsia="Arial" w:hAnsi="Arial" w:cs="Arial"/>
          <w:color w:val="C00000"/>
        </w:rPr>
      </w:pPr>
    </w:p>
    <w:p w14:paraId="08451117" w14:textId="03405713" w:rsidR="00C65ECA" w:rsidRPr="00050B44" w:rsidRDefault="00F54975" w:rsidP="00050B44">
      <w:pPr>
        <w:pStyle w:val="Heading1"/>
        <w:keepLines/>
        <w:numPr>
          <w:ilvl w:val="0"/>
          <w:numId w:val="4"/>
        </w:numPr>
        <w:spacing w:before="0" w:after="0" w:line="259" w:lineRule="auto"/>
        <w:rPr>
          <w:rStyle w:val="Emphasis"/>
          <w:rFonts w:ascii="Arial" w:eastAsiaTheme="majorEastAsia" w:hAnsi="Arial" w:cs="Arial"/>
          <w:color w:val="2E74B5" w:themeColor="accent1" w:themeShade="BF"/>
          <w:kern w:val="0"/>
          <w:sz w:val="24"/>
          <w:szCs w:val="24"/>
        </w:rPr>
      </w:pPr>
      <w:r w:rsidRPr="00050B44">
        <w:rPr>
          <w:rStyle w:val="Emphasis"/>
          <w:rFonts w:ascii="Arial" w:eastAsiaTheme="majorEastAsia" w:hAnsi="Arial" w:cs="Arial"/>
          <w:color w:val="2E74B5" w:themeColor="accent1" w:themeShade="BF"/>
          <w:kern w:val="0"/>
          <w:sz w:val="24"/>
          <w:szCs w:val="24"/>
        </w:rPr>
        <w:t>Required deliverables and delivery dates</w:t>
      </w:r>
    </w:p>
    <w:p w14:paraId="1F711A96" w14:textId="77777777" w:rsidR="00C65ECA" w:rsidRDefault="00000000">
      <w:pPr>
        <w:shd w:val="clear" w:color="auto" w:fill="FFFFFF"/>
        <w:spacing w:after="0" w:line="240" w:lineRule="auto"/>
        <w:jc w:val="both"/>
        <w:rPr>
          <w:rFonts w:ascii="Arial" w:eastAsia="Arial" w:hAnsi="Arial" w:cs="Arial"/>
        </w:rPr>
      </w:pPr>
      <w:r>
        <w:rPr>
          <w:rFonts w:ascii="Arial" w:eastAsia="Arial" w:hAnsi="Arial" w:cs="Arial"/>
        </w:rPr>
        <w:t xml:space="preserve">The elements of F2F Academy Project promotional materials under this contract will be as following: </w:t>
      </w:r>
    </w:p>
    <w:p w14:paraId="0BB084BF" w14:textId="5E75C125" w:rsidR="00C65ECA" w:rsidRDefault="00C65ECA" w:rsidP="009A3FF4">
      <w:pPr>
        <w:pBdr>
          <w:top w:val="nil"/>
          <w:left w:val="nil"/>
          <w:bottom w:val="nil"/>
          <w:right w:val="nil"/>
          <w:between w:val="nil"/>
        </w:pBdr>
        <w:spacing w:after="0"/>
        <w:jc w:val="both"/>
        <w:rPr>
          <w:color w:val="000000"/>
        </w:rPr>
      </w:pPr>
    </w:p>
    <w:tbl>
      <w:tblPr>
        <w:tblStyle w:val="a"/>
        <w:tblW w:w="1080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5"/>
        <w:gridCol w:w="2545"/>
        <w:gridCol w:w="1150"/>
        <w:gridCol w:w="4880"/>
        <w:gridCol w:w="1620"/>
      </w:tblGrid>
      <w:tr w:rsidR="00C65ECA" w14:paraId="50BB3D43" w14:textId="77777777" w:rsidTr="003614D5">
        <w:trPr>
          <w:trHeight w:val="132"/>
        </w:trPr>
        <w:tc>
          <w:tcPr>
            <w:tcW w:w="605" w:type="dxa"/>
            <w:shd w:val="clear" w:color="auto" w:fill="auto"/>
            <w:tcMar>
              <w:top w:w="100" w:type="dxa"/>
              <w:left w:w="100" w:type="dxa"/>
              <w:bottom w:w="100" w:type="dxa"/>
              <w:right w:w="100" w:type="dxa"/>
            </w:tcMar>
          </w:tcPr>
          <w:p w14:paraId="0DE143A5" w14:textId="77777777" w:rsidR="00C65ECA" w:rsidRDefault="00000000" w:rsidP="00F54975">
            <w:pPr>
              <w:widowControl w:val="0"/>
              <w:pBdr>
                <w:top w:val="nil"/>
                <w:left w:val="nil"/>
                <w:bottom w:val="nil"/>
                <w:right w:val="nil"/>
                <w:between w:val="nil"/>
              </w:pBdr>
              <w:spacing w:after="0" w:line="240" w:lineRule="auto"/>
              <w:jc w:val="center"/>
              <w:rPr>
                <w:rFonts w:ascii="Arial" w:eastAsia="Arial" w:hAnsi="Arial" w:cs="Arial"/>
                <w:b/>
              </w:rPr>
            </w:pPr>
            <w:bookmarkStart w:id="1" w:name="_Hlk135746013"/>
            <w:r>
              <w:rPr>
                <w:rFonts w:ascii="Arial" w:eastAsia="Arial" w:hAnsi="Arial" w:cs="Arial"/>
                <w:b/>
              </w:rPr>
              <w:t>No</w:t>
            </w:r>
          </w:p>
        </w:tc>
        <w:tc>
          <w:tcPr>
            <w:tcW w:w="2545" w:type="dxa"/>
            <w:shd w:val="clear" w:color="auto" w:fill="auto"/>
            <w:tcMar>
              <w:top w:w="100" w:type="dxa"/>
              <w:left w:w="100" w:type="dxa"/>
              <w:bottom w:w="100" w:type="dxa"/>
              <w:right w:w="100" w:type="dxa"/>
            </w:tcMar>
          </w:tcPr>
          <w:p w14:paraId="15ECC385" w14:textId="77777777" w:rsidR="00C65ECA" w:rsidRDefault="00000000">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Item </w:t>
            </w:r>
          </w:p>
        </w:tc>
        <w:tc>
          <w:tcPr>
            <w:tcW w:w="1150" w:type="dxa"/>
            <w:shd w:val="clear" w:color="auto" w:fill="auto"/>
            <w:tcMar>
              <w:top w:w="100" w:type="dxa"/>
              <w:left w:w="100" w:type="dxa"/>
              <w:bottom w:w="100" w:type="dxa"/>
              <w:right w:w="100" w:type="dxa"/>
            </w:tcMar>
          </w:tcPr>
          <w:p w14:paraId="37159019" w14:textId="77777777" w:rsidR="00C65ECA" w:rsidRDefault="00000000">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Quantity </w:t>
            </w:r>
          </w:p>
        </w:tc>
        <w:tc>
          <w:tcPr>
            <w:tcW w:w="4880" w:type="dxa"/>
            <w:shd w:val="clear" w:color="auto" w:fill="auto"/>
            <w:tcMar>
              <w:top w:w="100" w:type="dxa"/>
              <w:left w:w="100" w:type="dxa"/>
              <w:bottom w:w="100" w:type="dxa"/>
              <w:right w:w="100" w:type="dxa"/>
            </w:tcMar>
          </w:tcPr>
          <w:p w14:paraId="5145CD32" w14:textId="77777777" w:rsidR="00C65ECA" w:rsidRDefault="00000000">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Specification</w:t>
            </w:r>
          </w:p>
        </w:tc>
        <w:tc>
          <w:tcPr>
            <w:tcW w:w="1620" w:type="dxa"/>
            <w:shd w:val="clear" w:color="auto" w:fill="auto"/>
            <w:tcMar>
              <w:top w:w="100" w:type="dxa"/>
              <w:left w:w="100" w:type="dxa"/>
              <w:bottom w:w="100" w:type="dxa"/>
              <w:right w:w="100" w:type="dxa"/>
            </w:tcMar>
          </w:tcPr>
          <w:p w14:paraId="44FD9EA0" w14:textId="464122BE" w:rsidR="00C65ECA" w:rsidRDefault="00F54975" w:rsidP="00F54975">
            <w:pPr>
              <w:widowControl w:val="0"/>
              <w:pBdr>
                <w:top w:val="nil"/>
                <w:left w:val="nil"/>
                <w:bottom w:val="nil"/>
                <w:right w:val="nil"/>
                <w:between w:val="nil"/>
              </w:pBdr>
              <w:spacing w:after="0" w:line="240" w:lineRule="auto"/>
              <w:rPr>
                <w:rFonts w:ascii="Arial" w:eastAsia="Arial" w:hAnsi="Arial" w:cs="Arial"/>
                <w:b/>
              </w:rPr>
            </w:pPr>
            <w:r w:rsidRPr="00F54975">
              <w:rPr>
                <w:rFonts w:ascii="Arial" w:eastAsia="Arial" w:hAnsi="Arial" w:cs="Arial"/>
                <w:b/>
              </w:rPr>
              <w:t>Delivery Date</w:t>
            </w:r>
          </w:p>
        </w:tc>
      </w:tr>
      <w:tr w:rsidR="009A3FF4" w14:paraId="3160E049" w14:textId="77777777" w:rsidTr="003614D5">
        <w:tc>
          <w:tcPr>
            <w:tcW w:w="605" w:type="dxa"/>
            <w:shd w:val="clear" w:color="auto" w:fill="auto"/>
            <w:tcMar>
              <w:top w:w="100" w:type="dxa"/>
              <w:left w:w="100" w:type="dxa"/>
              <w:bottom w:w="100" w:type="dxa"/>
              <w:right w:w="100" w:type="dxa"/>
            </w:tcMar>
          </w:tcPr>
          <w:p w14:paraId="3A2A04B6" w14:textId="458199DB" w:rsidR="009A3FF4" w:rsidRDefault="009A3FF4" w:rsidP="001D684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w:t>
            </w:r>
          </w:p>
        </w:tc>
        <w:tc>
          <w:tcPr>
            <w:tcW w:w="2545" w:type="dxa"/>
            <w:shd w:val="clear" w:color="auto" w:fill="auto"/>
            <w:tcMar>
              <w:top w:w="100" w:type="dxa"/>
              <w:left w:w="100" w:type="dxa"/>
              <w:bottom w:w="100" w:type="dxa"/>
              <w:right w:w="100" w:type="dxa"/>
            </w:tcMar>
          </w:tcPr>
          <w:p w14:paraId="79039DFE" w14:textId="49F4AD94"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Roll up / banner</w:t>
            </w:r>
          </w:p>
        </w:tc>
        <w:tc>
          <w:tcPr>
            <w:tcW w:w="1150" w:type="dxa"/>
            <w:shd w:val="clear" w:color="auto" w:fill="auto"/>
            <w:tcMar>
              <w:top w:w="100" w:type="dxa"/>
              <w:left w:w="100" w:type="dxa"/>
              <w:bottom w:w="100" w:type="dxa"/>
              <w:right w:w="100" w:type="dxa"/>
            </w:tcMar>
          </w:tcPr>
          <w:p w14:paraId="1AD11E59" w14:textId="1D704A3B"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6 + 1</w:t>
            </w:r>
          </w:p>
        </w:tc>
        <w:tc>
          <w:tcPr>
            <w:tcW w:w="4880" w:type="dxa"/>
            <w:shd w:val="clear" w:color="auto" w:fill="auto"/>
            <w:tcMar>
              <w:top w:w="100" w:type="dxa"/>
              <w:left w:w="100" w:type="dxa"/>
              <w:bottom w:w="100" w:type="dxa"/>
              <w:right w:w="100" w:type="dxa"/>
            </w:tcMar>
          </w:tcPr>
          <w:p w14:paraId="2C4FD413" w14:textId="1CCBD3A1" w:rsidR="009A3FF4" w:rsidRPr="009A3FF4" w:rsidRDefault="009A3FF4" w:rsidP="009A3FF4">
            <w:pPr>
              <w:widowControl w:val="0"/>
              <w:pBdr>
                <w:top w:val="nil"/>
                <w:left w:val="nil"/>
                <w:bottom w:val="nil"/>
                <w:right w:val="nil"/>
                <w:between w:val="nil"/>
              </w:pBdr>
              <w:spacing w:after="0" w:line="240" w:lineRule="auto"/>
              <w:rPr>
                <w:rFonts w:ascii="Arial" w:eastAsia="Arial" w:hAnsi="Arial" w:cs="Arial"/>
                <w:bCs/>
              </w:rPr>
            </w:pPr>
            <w:r w:rsidRPr="009A3FF4">
              <w:rPr>
                <w:rFonts w:ascii="Arial" w:eastAsia="Arial" w:hAnsi="Arial" w:cs="Arial"/>
                <w:bCs/>
              </w:rPr>
              <w:t>6 with Standard size 2000 mm x 850 mm (roll up mechanism)</w:t>
            </w:r>
          </w:p>
          <w:p w14:paraId="63860696" w14:textId="52828F1E" w:rsidR="009A3FF4" w:rsidRPr="009A3FF4" w:rsidRDefault="009A3FF4" w:rsidP="009A3FF4">
            <w:pPr>
              <w:widowControl w:val="0"/>
              <w:pBdr>
                <w:top w:val="nil"/>
                <w:left w:val="nil"/>
                <w:bottom w:val="nil"/>
                <w:right w:val="nil"/>
                <w:between w:val="nil"/>
              </w:pBdr>
              <w:spacing w:after="0" w:line="240" w:lineRule="auto"/>
              <w:rPr>
                <w:rFonts w:ascii="Arial" w:eastAsia="Arial" w:hAnsi="Arial" w:cs="Arial"/>
                <w:bCs/>
              </w:rPr>
            </w:pPr>
            <w:r w:rsidRPr="009A3FF4">
              <w:rPr>
                <w:rFonts w:ascii="Arial" w:eastAsia="Arial" w:hAnsi="Arial" w:cs="Arial"/>
                <w:bCs/>
              </w:rPr>
              <w:t>1 with size 180 mm x 3000 mm (without mechanism)</w:t>
            </w:r>
          </w:p>
        </w:tc>
        <w:tc>
          <w:tcPr>
            <w:tcW w:w="1620" w:type="dxa"/>
            <w:vMerge w:val="restart"/>
            <w:shd w:val="clear" w:color="auto" w:fill="auto"/>
            <w:tcMar>
              <w:top w:w="100" w:type="dxa"/>
              <w:left w:w="100" w:type="dxa"/>
              <w:bottom w:w="100" w:type="dxa"/>
              <w:right w:w="100" w:type="dxa"/>
            </w:tcMar>
          </w:tcPr>
          <w:p w14:paraId="6156BC3C"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6E957FD3"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0D793A9E"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3A352F90"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187DA7F3"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48AEE25E"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3D297CE8"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34275902"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651A35A2" w14:textId="7BA99789" w:rsidR="009A3FF4" w:rsidRPr="00F54975"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6</w:t>
            </w:r>
            <w:r w:rsidRPr="00F54975">
              <w:rPr>
                <w:rFonts w:ascii="Arial" w:eastAsia="Arial" w:hAnsi="Arial" w:cs="Arial"/>
                <w:b/>
              </w:rPr>
              <w:t>0 days from the</w:t>
            </w:r>
          </w:p>
          <w:p w14:paraId="55F70750" w14:textId="77777777" w:rsidR="009A3FF4" w:rsidRDefault="009A3FF4" w:rsidP="00BE1F26">
            <w:pPr>
              <w:widowControl w:val="0"/>
              <w:pBdr>
                <w:top w:val="nil"/>
                <w:left w:val="nil"/>
                <w:bottom w:val="nil"/>
                <w:right w:val="nil"/>
                <w:between w:val="nil"/>
              </w:pBdr>
              <w:spacing w:after="0" w:line="240" w:lineRule="auto"/>
              <w:rPr>
                <w:rFonts w:ascii="Arial" w:eastAsia="Arial" w:hAnsi="Arial" w:cs="Arial"/>
                <w:b/>
              </w:rPr>
            </w:pPr>
            <w:r w:rsidRPr="00F54975">
              <w:rPr>
                <w:rFonts w:ascii="Arial" w:eastAsia="Arial" w:hAnsi="Arial" w:cs="Arial"/>
                <w:b/>
              </w:rPr>
              <w:t>contract signing</w:t>
            </w:r>
            <w:r>
              <w:rPr>
                <w:rFonts w:ascii="Arial" w:eastAsia="Arial" w:hAnsi="Arial" w:cs="Arial"/>
                <w:b/>
              </w:rPr>
              <w:t xml:space="preserve"> </w:t>
            </w:r>
          </w:p>
          <w:p w14:paraId="76528E9F" w14:textId="77777777" w:rsidR="009A3FF4" w:rsidRDefault="009A3FF4" w:rsidP="00BE1F26">
            <w:pPr>
              <w:widowControl w:val="0"/>
              <w:pBdr>
                <w:top w:val="nil"/>
                <w:left w:val="nil"/>
                <w:bottom w:val="nil"/>
                <w:right w:val="nil"/>
                <w:between w:val="nil"/>
              </w:pBdr>
              <w:spacing w:after="0" w:line="240" w:lineRule="auto"/>
              <w:rPr>
                <w:rFonts w:ascii="Arial" w:eastAsia="Arial" w:hAnsi="Arial" w:cs="Arial"/>
                <w:b/>
              </w:rPr>
            </w:pPr>
          </w:p>
          <w:p w14:paraId="3AE5168B" w14:textId="77777777" w:rsidR="009A3FF4" w:rsidRDefault="009A3FF4" w:rsidP="00BE1F26">
            <w:pPr>
              <w:widowControl w:val="0"/>
              <w:pBdr>
                <w:top w:val="nil"/>
                <w:left w:val="nil"/>
                <w:bottom w:val="nil"/>
                <w:right w:val="nil"/>
                <w:between w:val="nil"/>
              </w:pBdr>
              <w:spacing w:after="0" w:line="240" w:lineRule="auto"/>
              <w:rPr>
                <w:rFonts w:ascii="Arial" w:eastAsia="Arial" w:hAnsi="Arial" w:cs="Arial"/>
                <w:b/>
              </w:rPr>
            </w:pPr>
          </w:p>
          <w:p w14:paraId="13F00013" w14:textId="77777777" w:rsidR="009A3FF4" w:rsidRDefault="009A3FF4" w:rsidP="00BE1F26">
            <w:pPr>
              <w:widowControl w:val="0"/>
              <w:pBdr>
                <w:top w:val="nil"/>
                <w:left w:val="nil"/>
                <w:bottom w:val="nil"/>
                <w:right w:val="nil"/>
                <w:between w:val="nil"/>
              </w:pBdr>
              <w:spacing w:after="0" w:line="240" w:lineRule="auto"/>
              <w:rPr>
                <w:rFonts w:ascii="Arial" w:eastAsia="Arial" w:hAnsi="Arial" w:cs="Arial"/>
                <w:b/>
              </w:rPr>
            </w:pPr>
          </w:p>
          <w:p w14:paraId="3F65CF7E" w14:textId="77777777" w:rsidR="009A3FF4" w:rsidRDefault="009A3FF4" w:rsidP="00BE1F26">
            <w:pPr>
              <w:widowControl w:val="0"/>
              <w:pBdr>
                <w:top w:val="nil"/>
                <w:left w:val="nil"/>
                <w:bottom w:val="nil"/>
                <w:right w:val="nil"/>
                <w:between w:val="nil"/>
              </w:pBdr>
              <w:spacing w:after="0" w:line="240" w:lineRule="auto"/>
              <w:rPr>
                <w:rFonts w:ascii="Arial" w:eastAsia="Arial" w:hAnsi="Arial" w:cs="Arial"/>
                <w:b/>
              </w:rPr>
            </w:pPr>
          </w:p>
          <w:p w14:paraId="0C1346FA" w14:textId="77777777" w:rsidR="009A3FF4" w:rsidRDefault="009A3FF4" w:rsidP="00BE1F26">
            <w:pPr>
              <w:widowControl w:val="0"/>
              <w:pBdr>
                <w:top w:val="nil"/>
                <w:left w:val="nil"/>
                <w:bottom w:val="nil"/>
                <w:right w:val="nil"/>
                <w:between w:val="nil"/>
              </w:pBdr>
              <w:spacing w:after="0" w:line="240" w:lineRule="auto"/>
              <w:rPr>
                <w:rFonts w:ascii="Arial" w:eastAsia="Arial" w:hAnsi="Arial" w:cs="Arial"/>
                <w:b/>
              </w:rPr>
            </w:pPr>
          </w:p>
          <w:p w14:paraId="5A96A82E" w14:textId="77777777" w:rsidR="009A3FF4" w:rsidRPr="00F54975" w:rsidRDefault="009A3FF4" w:rsidP="009A3FF4">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6</w:t>
            </w:r>
            <w:r w:rsidRPr="00F54975">
              <w:rPr>
                <w:rFonts w:ascii="Arial" w:eastAsia="Arial" w:hAnsi="Arial" w:cs="Arial"/>
                <w:b/>
              </w:rPr>
              <w:t>0 days from the</w:t>
            </w:r>
          </w:p>
          <w:p w14:paraId="4618682A" w14:textId="60BED1DD" w:rsidR="009A3FF4" w:rsidRDefault="009A3FF4" w:rsidP="009A3FF4">
            <w:pPr>
              <w:widowControl w:val="0"/>
              <w:pBdr>
                <w:top w:val="nil"/>
                <w:left w:val="nil"/>
                <w:bottom w:val="nil"/>
                <w:right w:val="nil"/>
                <w:between w:val="nil"/>
              </w:pBdr>
              <w:spacing w:after="0" w:line="240" w:lineRule="auto"/>
              <w:rPr>
                <w:rFonts w:ascii="Arial" w:eastAsia="Arial" w:hAnsi="Arial" w:cs="Arial"/>
                <w:b/>
              </w:rPr>
            </w:pPr>
            <w:r w:rsidRPr="00F54975">
              <w:rPr>
                <w:rFonts w:ascii="Arial" w:eastAsia="Arial" w:hAnsi="Arial" w:cs="Arial"/>
                <w:b/>
              </w:rPr>
              <w:t>contract signing</w:t>
            </w:r>
          </w:p>
        </w:tc>
      </w:tr>
      <w:tr w:rsidR="009A3FF4" w14:paraId="72D85C76" w14:textId="77777777" w:rsidTr="003614D5">
        <w:tc>
          <w:tcPr>
            <w:tcW w:w="605" w:type="dxa"/>
            <w:shd w:val="clear" w:color="auto" w:fill="auto"/>
            <w:tcMar>
              <w:top w:w="100" w:type="dxa"/>
              <w:left w:w="100" w:type="dxa"/>
              <w:bottom w:w="100" w:type="dxa"/>
              <w:right w:w="100" w:type="dxa"/>
            </w:tcMar>
          </w:tcPr>
          <w:p w14:paraId="1484E299" w14:textId="1041C079" w:rsidR="009A3FF4" w:rsidRDefault="009A3FF4" w:rsidP="001D684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2.</w:t>
            </w:r>
          </w:p>
        </w:tc>
        <w:tc>
          <w:tcPr>
            <w:tcW w:w="2545" w:type="dxa"/>
            <w:shd w:val="clear" w:color="auto" w:fill="auto"/>
            <w:tcMar>
              <w:top w:w="100" w:type="dxa"/>
              <w:left w:w="100" w:type="dxa"/>
              <w:bottom w:w="100" w:type="dxa"/>
              <w:right w:w="100" w:type="dxa"/>
            </w:tcMar>
          </w:tcPr>
          <w:p w14:paraId="48F5C10D" w14:textId="676AAFFD"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Branded notebooks </w:t>
            </w:r>
          </w:p>
        </w:tc>
        <w:tc>
          <w:tcPr>
            <w:tcW w:w="1150" w:type="dxa"/>
            <w:shd w:val="clear" w:color="auto" w:fill="auto"/>
            <w:tcMar>
              <w:top w:w="100" w:type="dxa"/>
              <w:left w:w="100" w:type="dxa"/>
              <w:bottom w:w="100" w:type="dxa"/>
              <w:right w:w="100" w:type="dxa"/>
            </w:tcMar>
          </w:tcPr>
          <w:p w14:paraId="16FBF5C7" w14:textId="5467FE38"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1500</w:t>
            </w:r>
          </w:p>
        </w:tc>
        <w:tc>
          <w:tcPr>
            <w:tcW w:w="4880" w:type="dxa"/>
            <w:shd w:val="clear" w:color="auto" w:fill="auto"/>
            <w:tcMar>
              <w:top w:w="100" w:type="dxa"/>
              <w:left w:w="100" w:type="dxa"/>
              <w:bottom w:w="100" w:type="dxa"/>
              <w:right w:w="100" w:type="dxa"/>
            </w:tcMar>
          </w:tcPr>
          <w:p w14:paraId="5B1095E7" w14:textId="1AF60B65" w:rsidR="009A3FF4" w:rsidRPr="009A3FF4" w:rsidRDefault="009A3FF4" w:rsidP="009A3FF4">
            <w:pPr>
              <w:widowControl w:val="0"/>
              <w:pBdr>
                <w:top w:val="nil"/>
                <w:left w:val="nil"/>
                <w:bottom w:val="nil"/>
                <w:right w:val="nil"/>
                <w:between w:val="nil"/>
              </w:pBdr>
              <w:spacing w:after="0" w:line="240" w:lineRule="auto"/>
              <w:rPr>
                <w:rFonts w:ascii="Arial" w:eastAsia="Arial" w:hAnsi="Arial" w:cs="Arial"/>
                <w:bCs/>
              </w:rPr>
            </w:pPr>
            <w:r w:rsidRPr="009A3FF4">
              <w:rPr>
                <w:rFonts w:ascii="Arial" w:eastAsia="Arial" w:hAnsi="Arial" w:cs="Arial"/>
                <w:bCs/>
              </w:rPr>
              <w:t>Hardcover, Book binding. Min 150 pages; 80 gr; Elastic closure; Dimensions: A5 /14.4 x 21.4cm.</w:t>
            </w:r>
          </w:p>
        </w:tc>
        <w:tc>
          <w:tcPr>
            <w:tcW w:w="1620" w:type="dxa"/>
            <w:vMerge/>
            <w:shd w:val="clear" w:color="auto" w:fill="auto"/>
            <w:tcMar>
              <w:top w:w="100" w:type="dxa"/>
              <w:left w:w="100" w:type="dxa"/>
              <w:bottom w:w="100" w:type="dxa"/>
              <w:right w:w="100" w:type="dxa"/>
            </w:tcMar>
          </w:tcPr>
          <w:p w14:paraId="2653AB1E" w14:textId="77777777" w:rsidR="009A3FF4" w:rsidRPr="00F54975" w:rsidRDefault="009A3FF4" w:rsidP="00C9494D">
            <w:pPr>
              <w:widowControl w:val="0"/>
              <w:pBdr>
                <w:top w:val="nil"/>
                <w:left w:val="nil"/>
                <w:bottom w:val="nil"/>
                <w:right w:val="nil"/>
                <w:between w:val="nil"/>
              </w:pBdr>
              <w:spacing w:after="0" w:line="240" w:lineRule="auto"/>
              <w:rPr>
                <w:rFonts w:ascii="Arial" w:eastAsia="Arial" w:hAnsi="Arial" w:cs="Arial"/>
                <w:b/>
              </w:rPr>
            </w:pPr>
          </w:p>
        </w:tc>
      </w:tr>
      <w:tr w:rsidR="009A3FF4" w14:paraId="47578458" w14:textId="77777777" w:rsidTr="003614D5">
        <w:tc>
          <w:tcPr>
            <w:tcW w:w="605" w:type="dxa"/>
            <w:shd w:val="clear" w:color="auto" w:fill="auto"/>
            <w:tcMar>
              <w:top w:w="100" w:type="dxa"/>
              <w:left w:w="100" w:type="dxa"/>
              <w:bottom w:w="100" w:type="dxa"/>
              <w:right w:w="100" w:type="dxa"/>
            </w:tcMar>
          </w:tcPr>
          <w:p w14:paraId="6C891FDE" w14:textId="50C0D1E9" w:rsidR="009A3FF4" w:rsidRDefault="009A3FF4" w:rsidP="001D684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3.</w:t>
            </w:r>
          </w:p>
        </w:tc>
        <w:tc>
          <w:tcPr>
            <w:tcW w:w="2545" w:type="dxa"/>
            <w:shd w:val="clear" w:color="auto" w:fill="auto"/>
            <w:tcMar>
              <w:top w:w="100" w:type="dxa"/>
              <w:left w:w="100" w:type="dxa"/>
              <w:bottom w:w="100" w:type="dxa"/>
              <w:right w:w="100" w:type="dxa"/>
            </w:tcMar>
          </w:tcPr>
          <w:p w14:paraId="63986F33"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Branded pens </w:t>
            </w:r>
          </w:p>
        </w:tc>
        <w:tc>
          <w:tcPr>
            <w:tcW w:w="1150" w:type="dxa"/>
            <w:shd w:val="clear" w:color="auto" w:fill="auto"/>
            <w:tcMar>
              <w:top w:w="100" w:type="dxa"/>
              <w:left w:w="100" w:type="dxa"/>
              <w:bottom w:w="100" w:type="dxa"/>
              <w:right w:w="100" w:type="dxa"/>
            </w:tcMar>
          </w:tcPr>
          <w:p w14:paraId="69EED290" w14:textId="266299CD"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1500</w:t>
            </w:r>
          </w:p>
        </w:tc>
        <w:tc>
          <w:tcPr>
            <w:tcW w:w="4880" w:type="dxa"/>
            <w:shd w:val="clear" w:color="auto" w:fill="auto"/>
            <w:tcMar>
              <w:top w:w="100" w:type="dxa"/>
              <w:left w:w="100" w:type="dxa"/>
              <w:bottom w:w="100" w:type="dxa"/>
              <w:right w:w="100" w:type="dxa"/>
            </w:tcMar>
          </w:tcPr>
          <w:p w14:paraId="4271F3EE" w14:textId="1CE16BDB" w:rsidR="009A3FF4" w:rsidRPr="009A3FF4" w:rsidRDefault="009A3FF4" w:rsidP="009A3FF4">
            <w:pPr>
              <w:widowControl w:val="0"/>
              <w:pBdr>
                <w:top w:val="nil"/>
                <w:left w:val="nil"/>
                <w:bottom w:val="nil"/>
                <w:right w:val="nil"/>
                <w:between w:val="nil"/>
              </w:pBdr>
              <w:spacing w:after="0" w:line="240" w:lineRule="auto"/>
              <w:rPr>
                <w:rFonts w:ascii="Arial" w:eastAsia="Arial" w:hAnsi="Arial" w:cs="Arial"/>
                <w:bCs/>
              </w:rPr>
            </w:pPr>
            <w:r w:rsidRPr="009A3FF4">
              <w:rPr>
                <w:rFonts w:ascii="Arial" w:eastAsia="Arial" w:hAnsi="Arial" w:cs="Arial"/>
                <w:bCs/>
              </w:rPr>
              <w:t>Material: wood / plastic; Printing: 4/0</w:t>
            </w:r>
          </w:p>
        </w:tc>
        <w:tc>
          <w:tcPr>
            <w:tcW w:w="1620" w:type="dxa"/>
            <w:vMerge/>
            <w:shd w:val="clear" w:color="auto" w:fill="auto"/>
            <w:tcMar>
              <w:top w:w="100" w:type="dxa"/>
              <w:left w:w="100" w:type="dxa"/>
              <w:bottom w:w="100" w:type="dxa"/>
              <w:right w:w="100" w:type="dxa"/>
            </w:tcMar>
          </w:tcPr>
          <w:p w14:paraId="28A7C5AF" w14:textId="5042ED4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tc>
      </w:tr>
      <w:tr w:rsidR="009A3FF4" w14:paraId="26EF1DBE" w14:textId="77777777" w:rsidTr="003614D5">
        <w:trPr>
          <w:trHeight w:val="528"/>
        </w:trPr>
        <w:tc>
          <w:tcPr>
            <w:tcW w:w="605" w:type="dxa"/>
            <w:shd w:val="clear" w:color="auto" w:fill="auto"/>
            <w:tcMar>
              <w:top w:w="100" w:type="dxa"/>
              <w:left w:w="100" w:type="dxa"/>
              <w:bottom w:w="100" w:type="dxa"/>
              <w:right w:w="100" w:type="dxa"/>
            </w:tcMar>
          </w:tcPr>
          <w:p w14:paraId="70A84503" w14:textId="77777777" w:rsidR="009A3FF4" w:rsidRDefault="009A3FF4" w:rsidP="001D684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4.</w:t>
            </w:r>
          </w:p>
        </w:tc>
        <w:tc>
          <w:tcPr>
            <w:tcW w:w="2545" w:type="dxa"/>
            <w:shd w:val="clear" w:color="auto" w:fill="auto"/>
            <w:tcMar>
              <w:top w:w="100" w:type="dxa"/>
              <w:left w:w="100" w:type="dxa"/>
              <w:bottom w:w="100" w:type="dxa"/>
              <w:right w:w="100" w:type="dxa"/>
            </w:tcMar>
          </w:tcPr>
          <w:p w14:paraId="026C699F" w14:textId="77777777" w:rsidR="009A3FF4" w:rsidRDefault="009A3FF4" w:rsidP="00C9494D">
            <w:pPr>
              <w:spacing w:after="0"/>
              <w:rPr>
                <w:rFonts w:ascii="Arial" w:eastAsia="Arial" w:hAnsi="Arial" w:cs="Arial"/>
                <w:b/>
              </w:rPr>
            </w:pPr>
            <w:r>
              <w:rPr>
                <w:rFonts w:ascii="Arial" w:eastAsia="Arial" w:hAnsi="Arial" w:cs="Arial"/>
                <w:b/>
              </w:rPr>
              <w:t xml:space="preserve">Branded Folders </w:t>
            </w:r>
          </w:p>
        </w:tc>
        <w:tc>
          <w:tcPr>
            <w:tcW w:w="1150" w:type="dxa"/>
            <w:shd w:val="clear" w:color="auto" w:fill="auto"/>
            <w:tcMar>
              <w:top w:w="100" w:type="dxa"/>
              <w:left w:w="100" w:type="dxa"/>
              <w:bottom w:w="100" w:type="dxa"/>
              <w:right w:w="100" w:type="dxa"/>
            </w:tcMar>
          </w:tcPr>
          <w:p w14:paraId="141CB109" w14:textId="04239A54"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1500</w:t>
            </w:r>
          </w:p>
        </w:tc>
        <w:tc>
          <w:tcPr>
            <w:tcW w:w="4880" w:type="dxa"/>
            <w:shd w:val="clear" w:color="auto" w:fill="auto"/>
            <w:tcMar>
              <w:top w:w="100" w:type="dxa"/>
              <w:left w:w="100" w:type="dxa"/>
              <w:bottom w:w="100" w:type="dxa"/>
              <w:right w:w="100" w:type="dxa"/>
            </w:tcMar>
          </w:tcPr>
          <w:p w14:paraId="4A19C611" w14:textId="247DA149" w:rsidR="009A3FF4" w:rsidRPr="009A3FF4" w:rsidRDefault="009A3FF4" w:rsidP="009A3FF4">
            <w:pPr>
              <w:widowControl w:val="0"/>
              <w:spacing w:after="0" w:line="240" w:lineRule="auto"/>
              <w:ind w:right="20"/>
              <w:jc w:val="both"/>
              <w:rPr>
                <w:rFonts w:ascii="Arial" w:eastAsia="Arial" w:hAnsi="Arial" w:cs="Arial"/>
                <w:bCs/>
              </w:rPr>
            </w:pPr>
            <w:r w:rsidRPr="009A3FF4">
              <w:rPr>
                <w:rFonts w:ascii="Arial" w:eastAsia="Arial" w:hAnsi="Arial" w:cs="Arial"/>
                <w:bCs/>
              </w:rPr>
              <w:t>Material: Coated Paper (350g), matte plasticization; Printing: 4/0</w:t>
            </w:r>
          </w:p>
        </w:tc>
        <w:tc>
          <w:tcPr>
            <w:tcW w:w="1620" w:type="dxa"/>
            <w:vMerge/>
            <w:shd w:val="clear" w:color="auto" w:fill="auto"/>
            <w:tcMar>
              <w:top w:w="100" w:type="dxa"/>
              <w:left w:w="100" w:type="dxa"/>
              <w:bottom w:w="100" w:type="dxa"/>
              <w:right w:w="100" w:type="dxa"/>
            </w:tcMar>
          </w:tcPr>
          <w:p w14:paraId="59D04B8C" w14:textId="490C9F26"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tc>
      </w:tr>
      <w:tr w:rsidR="009A3FF4" w14:paraId="21558BCA" w14:textId="77777777" w:rsidTr="003614D5">
        <w:trPr>
          <w:trHeight w:val="492"/>
        </w:trPr>
        <w:tc>
          <w:tcPr>
            <w:tcW w:w="605" w:type="dxa"/>
            <w:shd w:val="clear" w:color="auto" w:fill="auto"/>
            <w:tcMar>
              <w:top w:w="100" w:type="dxa"/>
              <w:left w:w="100" w:type="dxa"/>
              <w:bottom w:w="100" w:type="dxa"/>
              <w:right w:w="100" w:type="dxa"/>
            </w:tcMar>
          </w:tcPr>
          <w:p w14:paraId="3E54BA5F" w14:textId="77777777" w:rsidR="009A3FF4" w:rsidRPr="003E0161" w:rsidRDefault="009A3FF4" w:rsidP="001D6847">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t>5.</w:t>
            </w:r>
          </w:p>
        </w:tc>
        <w:tc>
          <w:tcPr>
            <w:tcW w:w="2545" w:type="dxa"/>
            <w:shd w:val="clear" w:color="auto" w:fill="auto"/>
            <w:tcMar>
              <w:top w:w="100" w:type="dxa"/>
              <w:left w:w="100" w:type="dxa"/>
              <w:bottom w:w="100" w:type="dxa"/>
              <w:right w:w="100" w:type="dxa"/>
            </w:tcMar>
          </w:tcPr>
          <w:p w14:paraId="537E98C4" w14:textId="1E75AB87" w:rsidR="009A3FF4" w:rsidRPr="003E0161" w:rsidRDefault="009A3FF4" w:rsidP="00C9494D">
            <w:pPr>
              <w:spacing w:after="0"/>
              <w:rPr>
                <w:rFonts w:ascii="Arial" w:eastAsia="Arial" w:hAnsi="Arial" w:cs="Arial"/>
                <w:b/>
              </w:rPr>
            </w:pPr>
            <w:r w:rsidRPr="003E0161">
              <w:rPr>
                <w:rFonts w:ascii="Arial" w:eastAsia="Arial" w:hAnsi="Arial" w:cs="Arial"/>
                <w:b/>
              </w:rPr>
              <w:t xml:space="preserve">Branded Reusable Tote Bags </w:t>
            </w:r>
          </w:p>
        </w:tc>
        <w:tc>
          <w:tcPr>
            <w:tcW w:w="1150" w:type="dxa"/>
            <w:shd w:val="clear" w:color="auto" w:fill="auto"/>
            <w:tcMar>
              <w:top w:w="100" w:type="dxa"/>
              <w:left w:w="100" w:type="dxa"/>
              <w:bottom w:w="100" w:type="dxa"/>
              <w:right w:w="100" w:type="dxa"/>
            </w:tcMar>
          </w:tcPr>
          <w:p w14:paraId="3AB77145" w14:textId="4326FA02" w:rsidR="009A3FF4" w:rsidRPr="003E0161" w:rsidRDefault="009A3FF4" w:rsidP="00C9494D">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t>700</w:t>
            </w:r>
          </w:p>
        </w:tc>
        <w:tc>
          <w:tcPr>
            <w:tcW w:w="4880" w:type="dxa"/>
            <w:shd w:val="clear" w:color="auto" w:fill="auto"/>
            <w:tcMar>
              <w:top w:w="100" w:type="dxa"/>
              <w:left w:w="100" w:type="dxa"/>
              <w:bottom w:w="100" w:type="dxa"/>
              <w:right w:w="100" w:type="dxa"/>
            </w:tcMar>
          </w:tcPr>
          <w:p w14:paraId="3759AB2F" w14:textId="07883DEE" w:rsidR="009A3FF4" w:rsidRPr="009A3FF4" w:rsidRDefault="009A3FF4" w:rsidP="009A3FF4">
            <w:pPr>
              <w:widowControl w:val="0"/>
              <w:spacing w:after="0" w:line="240" w:lineRule="auto"/>
              <w:ind w:right="20"/>
              <w:jc w:val="both"/>
              <w:rPr>
                <w:rFonts w:ascii="Arial" w:eastAsia="Arial" w:hAnsi="Arial" w:cs="Arial"/>
                <w:bCs/>
              </w:rPr>
            </w:pPr>
            <w:r w:rsidRPr="009A3FF4">
              <w:rPr>
                <w:rFonts w:ascii="Arial" w:eastAsia="Arial" w:hAnsi="Arial" w:cs="Arial"/>
                <w:bCs/>
              </w:rPr>
              <w:t>Washable, cotton, height 40 x width 35, depth 10 cm, one-side printed. Printing: 4/0</w:t>
            </w:r>
          </w:p>
        </w:tc>
        <w:tc>
          <w:tcPr>
            <w:tcW w:w="1620" w:type="dxa"/>
            <w:vMerge/>
            <w:shd w:val="clear" w:color="auto" w:fill="auto"/>
            <w:tcMar>
              <w:top w:w="100" w:type="dxa"/>
              <w:left w:w="100" w:type="dxa"/>
              <w:bottom w:w="100" w:type="dxa"/>
              <w:right w:w="100" w:type="dxa"/>
            </w:tcMar>
          </w:tcPr>
          <w:p w14:paraId="0608F96D" w14:textId="594322E6"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tc>
      </w:tr>
      <w:tr w:rsidR="009A3FF4" w:rsidRPr="00AD1449" w14:paraId="5ADC1166" w14:textId="77777777" w:rsidTr="003614D5">
        <w:trPr>
          <w:trHeight w:val="240"/>
        </w:trPr>
        <w:tc>
          <w:tcPr>
            <w:tcW w:w="605" w:type="dxa"/>
            <w:shd w:val="clear" w:color="auto" w:fill="auto"/>
            <w:tcMar>
              <w:top w:w="100" w:type="dxa"/>
              <w:left w:w="100" w:type="dxa"/>
              <w:bottom w:w="100" w:type="dxa"/>
              <w:right w:w="100" w:type="dxa"/>
            </w:tcMar>
          </w:tcPr>
          <w:p w14:paraId="4A261942" w14:textId="47945331" w:rsidR="009A3FF4" w:rsidRPr="003E0161" w:rsidRDefault="009A3FF4" w:rsidP="001D6847">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t>6</w:t>
            </w:r>
          </w:p>
        </w:tc>
        <w:tc>
          <w:tcPr>
            <w:tcW w:w="2545" w:type="dxa"/>
            <w:shd w:val="clear" w:color="auto" w:fill="auto"/>
            <w:tcMar>
              <w:top w:w="100" w:type="dxa"/>
              <w:left w:w="100" w:type="dxa"/>
              <w:bottom w:w="100" w:type="dxa"/>
              <w:right w:w="100" w:type="dxa"/>
            </w:tcMar>
          </w:tcPr>
          <w:p w14:paraId="32A3E313" w14:textId="4882E0E1" w:rsidR="009A3FF4" w:rsidRPr="003E0161" w:rsidRDefault="009A3FF4" w:rsidP="00C9494D">
            <w:pPr>
              <w:spacing w:after="0"/>
              <w:rPr>
                <w:rFonts w:ascii="Arial" w:eastAsia="Arial" w:hAnsi="Arial" w:cs="Arial"/>
                <w:b/>
              </w:rPr>
            </w:pPr>
            <w:r w:rsidRPr="003E0161">
              <w:rPr>
                <w:rFonts w:ascii="Arial" w:eastAsia="Arial" w:hAnsi="Arial" w:cs="Arial"/>
                <w:b/>
              </w:rPr>
              <w:t>Branded backpacks</w:t>
            </w:r>
          </w:p>
        </w:tc>
        <w:tc>
          <w:tcPr>
            <w:tcW w:w="1150" w:type="dxa"/>
            <w:shd w:val="clear" w:color="auto" w:fill="auto"/>
            <w:tcMar>
              <w:top w:w="100" w:type="dxa"/>
              <w:left w:w="100" w:type="dxa"/>
              <w:bottom w:w="100" w:type="dxa"/>
              <w:right w:w="100" w:type="dxa"/>
            </w:tcMar>
          </w:tcPr>
          <w:p w14:paraId="544B3188" w14:textId="491D0332" w:rsidR="009A3FF4" w:rsidRPr="003E0161"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75</w:t>
            </w:r>
          </w:p>
        </w:tc>
        <w:tc>
          <w:tcPr>
            <w:tcW w:w="4880" w:type="dxa"/>
            <w:shd w:val="clear" w:color="auto" w:fill="auto"/>
            <w:tcMar>
              <w:top w:w="100" w:type="dxa"/>
              <w:left w:w="100" w:type="dxa"/>
              <w:bottom w:w="100" w:type="dxa"/>
              <w:right w:w="100" w:type="dxa"/>
            </w:tcMar>
          </w:tcPr>
          <w:p w14:paraId="63B8223E" w14:textId="01AEF827" w:rsidR="009A3FF4" w:rsidRPr="009A3FF4" w:rsidRDefault="009A3FF4" w:rsidP="00D47BD7">
            <w:pPr>
              <w:widowControl w:val="0"/>
              <w:spacing w:after="0" w:line="240" w:lineRule="auto"/>
              <w:ind w:right="20"/>
              <w:jc w:val="both"/>
              <w:rPr>
                <w:rFonts w:ascii="Arial" w:eastAsia="Arial" w:hAnsi="Arial" w:cs="Arial"/>
                <w:bCs/>
              </w:rPr>
            </w:pPr>
            <w:r w:rsidRPr="009A3FF4">
              <w:rPr>
                <w:rFonts w:ascii="Arial" w:eastAsia="Arial" w:hAnsi="Arial" w:cs="Arial"/>
                <w:bCs/>
              </w:rPr>
              <w:t>Laptop backpacks, unisex</w:t>
            </w:r>
          </w:p>
        </w:tc>
        <w:tc>
          <w:tcPr>
            <w:tcW w:w="1620" w:type="dxa"/>
            <w:vMerge/>
            <w:shd w:val="clear" w:color="auto" w:fill="auto"/>
            <w:tcMar>
              <w:top w:w="100" w:type="dxa"/>
              <w:left w:w="100" w:type="dxa"/>
              <w:bottom w:w="100" w:type="dxa"/>
              <w:right w:w="100" w:type="dxa"/>
            </w:tcMar>
          </w:tcPr>
          <w:p w14:paraId="2A069DAF" w14:textId="77777777" w:rsidR="009A3FF4" w:rsidRPr="00AD1449" w:rsidRDefault="009A3FF4" w:rsidP="00C9494D">
            <w:pPr>
              <w:widowControl w:val="0"/>
              <w:pBdr>
                <w:top w:val="nil"/>
                <w:left w:val="nil"/>
                <w:bottom w:val="nil"/>
                <w:right w:val="nil"/>
                <w:between w:val="nil"/>
              </w:pBdr>
              <w:spacing w:after="0" w:line="240" w:lineRule="auto"/>
              <w:rPr>
                <w:rFonts w:ascii="Arial" w:eastAsia="Arial" w:hAnsi="Arial" w:cs="Arial"/>
                <w:b/>
                <w:highlight w:val="yellow"/>
              </w:rPr>
            </w:pPr>
          </w:p>
        </w:tc>
      </w:tr>
      <w:tr w:rsidR="009A3FF4" w:rsidRPr="00AD1449" w14:paraId="6BD5CABC" w14:textId="77777777" w:rsidTr="003614D5">
        <w:trPr>
          <w:trHeight w:val="393"/>
        </w:trPr>
        <w:tc>
          <w:tcPr>
            <w:tcW w:w="605" w:type="dxa"/>
            <w:shd w:val="clear" w:color="auto" w:fill="auto"/>
            <w:tcMar>
              <w:top w:w="100" w:type="dxa"/>
              <w:left w:w="100" w:type="dxa"/>
              <w:bottom w:w="100" w:type="dxa"/>
              <w:right w:w="100" w:type="dxa"/>
            </w:tcMar>
          </w:tcPr>
          <w:p w14:paraId="7D254D19" w14:textId="4F2D6C9D" w:rsidR="009A3FF4" w:rsidRPr="003E0161" w:rsidRDefault="009A3FF4" w:rsidP="001D6847">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lastRenderedPageBreak/>
              <w:t>7</w:t>
            </w:r>
          </w:p>
        </w:tc>
        <w:tc>
          <w:tcPr>
            <w:tcW w:w="2545" w:type="dxa"/>
            <w:shd w:val="clear" w:color="auto" w:fill="auto"/>
            <w:tcMar>
              <w:top w:w="100" w:type="dxa"/>
              <w:left w:w="100" w:type="dxa"/>
              <w:bottom w:w="100" w:type="dxa"/>
              <w:right w:w="100" w:type="dxa"/>
            </w:tcMar>
          </w:tcPr>
          <w:p w14:paraId="3C76EB4E" w14:textId="22FFECD5" w:rsidR="009A3FF4" w:rsidRPr="003E0161" w:rsidRDefault="009A3FF4" w:rsidP="00C57379">
            <w:pPr>
              <w:spacing w:after="0"/>
              <w:rPr>
                <w:rFonts w:ascii="Arial" w:eastAsia="Arial" w:hAnsi="Arial" w:cs="Arial"/>
                <w:b/>
              </w:rPr>
            </w:pPr>
            <w:r w:rsidRPr="003E0161">
              <w:rPr>
                <w:rFonts w:ascii="Arial" w:eastAsia="Arial" w:hAnsi="Arial" w:cs="Arial"/>
                <w:b/>
              </w:rPr>
              <w:t>Branded reusable</w:t>
            </w:r>
          </w:p>
          <w:p w14:paraId="1B0BB54A" w14:textId="392DE761" w:rsidR="009A3FF4" w:rsidRPr="003E0161" w:rsidRDefault="009A3FF4" w:rsidP="00C57379">
            <w:pPr>
              <w:spacing w:after="0"/>
              <w:rPr>
                <w:rFonts w:ascii="Arial" w:eastAsia="Arial" w:hAnsi="Arial" w:cs="Arial"/>
                <w:b/>
              </w:rPr>
            </w:pPr>
            <w:r w:rsidRPr="003E0161">
              <w:rPr>
                <w:rFonts w:ascii="Arial" w:eastAsia="Arial" w:hAnsi="Arial" w:cs="Arial"/>
                <w:b/>
              </w:rPr>
              <w:t>water bottle</w:t>
            </w:r>
          </w:p>
        </w:tc>
        <w:tc>
          <w:tcPr>
            <w:tcW w:w="1150" w:type="dxa"/>
            <w:shd w:val="clear" w:color="auto" w:fill="auto"/>
            <w:tcMar>
              <w:top w:w="100" w:type="dxa"/>
              <w:left w:w="100" w:type="dxa"/>
              <w:bottom w:w="100" w:type="dxa"/>
              <w:right w:w="100" w:type="dxa"/>
            </w:tcMar>
          </w:tcPr>
          <w:p w14:paraId="2B369F71" w14:textId="043AA52A" w:rsidR="009A3FF4" w:rsidRPr="003E0161" w:rsidRDefault="009A3FF4" w:rsidP="00C9494D">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t>7</w:t>
            </w:r>
            <w:r>
              <w:rPr>
                <w:rFonts w:ascii="Arial" w:eastAsia="Arial" w:hAnsi="Arial" w:cs="Arial"/>
                <w:b/>
              </w:rPr>
              <w:t>5</w:t>
            </w:r>
          </w:p>
        </w:tc>
        <w:tc>
          <w:tcPr>
            <w:tcW w:w="4880" w:type="dxa"/>
            <w:shd w:val="clear" w:color="auto" w:fill="auto"/>
            <w:tcMar>
              <w:top w:w="100" w:type="dxa"/>
              <w:left w:w="100" w:type="dxa"/>
              <w:bottom w:w="100" w:type="dxa"/>
              <w:right w:w="100" w:type="dxa"/>
            </w:tcMar>
          </w:tcPr>
          <w:p w14:paraId="698F776F" w14:textId="5F5B3F1C" w:rsidR="009A3FF4" w:rsidRPr="009A3FF4" w:rsidRDefault="009A3FF4" w:rsidP="009A3FF4">
            <w:pPr>
              <w:widowControl w:val="0"/>
              <w:spacing w:after="0" w:line="240" w:lineRule="auto"/>
              <w:ind w:right="20"/>
              <w:jc w:val="both"/>
              <w:rPr>
                <w:rFonts w:ascii="Arial" w:eastAsia="Arial" w:hAnsi="Arial" w:cs="Arial"/>
                <w:bCs/>
              </w:rPr>
            </w:pPr>
            <w:r w:rsidRPr="009A3FF4">
              <w:rPr>
                <w:rFonts w:ascii="Arial" w:eastAsia="Arial" w:hAnsi="Arial" w:cs="Arial"/>
                <w:bCs/>
              </w:rPr>
              <w:t>Capacity: up to 500 ml</w:t>
            </w:r>
            <w:r>
              <w:rPr>
                <w:rFonts w:ascii="Arial" w:eastAsia="Arial" w:hAnsi="Arial" w:cs="Arial"/>
                <w:bCs/>
              </w:rPr>
              <w:t xml:space="preserve">; </w:t>
            </w:r>
            <w:r w:rsidRPr="009A3FF4">
              <w:rPr>
                <w:rFonts w:ascii="Arial" w:eastAsia="Arial" w:hAnsi="Arial" w:cs="Arial"/>
                <w:bCs/>
              </w:rPr>
              <w:t>Glass, wooden cap / aluminum</w:t>
            </w:r>
            <w:r>
              <w:rPr>
                <w:rFonts w:ascii="Arial" w:eastAsia="Arial" w:hAnsi="Arial" w:cs="Arial"/>
                <w:bCs/>
              </w:rPr>
              <w:t xml:space="preserve">; </w:t>
            </w:r>
            <w:r w:rsidRPr="009A3FF4">
              <w:rPr>
                <w:rFonts w:ascii="Arial" w:eastAsia="Arial" w:hAnsi="Arial" w:cs="Arial"/>
                <w:bCs/>
              </w:rPr>
              <w:t>Unisex.</w:t>
            </w:r>
          </w:p>
        </w:tc>
        <w:tc>
          <w:tcPr>
            <w:tcW w:w="1620" w:type="dxa"/>
            <w:vMerge/>
            <w:shd w:val="clear" w:color="auto" w:fill="auto"/>
            <w:tcMar>
              <w:top w:w="100" w:type="dxa"/>
              <w:left w:w="100" w:type="dxa"/>
              <w:bottom w:w="100" w:type="dxa"/>
              <w:right w:w="100" w:type="dxa"/>
            </w:tcMar>
          </w:tcPr>
          <w:p w14:paraId="3FE5BECE" w14:textId="77777777" w:rsidR="009A3FF4" w:rsidRPr="00AD1449" w:rsidRDefault="009A3FF4" w:rsidP="00C9494D">
            <w:pPr>
              <w:widowControl w:val="0"/>
              <w:pBdr>
                <w:top w:val="nil"/>
                <w:left w:val="nil"/>
                <w:bottom w:val="nil"/>
                <w:right w:val="nil"/>
                <w:between w:val="nil"/>
              </w:pBdr>
              <w:spacing w:after="0" w:line="240" w:lineRule="auto"/>
              <w:rPr>
                <w:rFonts w:ascii="Arial" w:eastAsia="Arial" w:hAnsi="Arial" w:cs="Arial"/>
                <w:b/>
                <w:highlight w:val="yellow"/>
              </w:rPr>
            </w:pPr>
          </w:p>
        </w:tc>
      </w:tr>
      <w:tr w:rsidR="009A3FF4" w14:paraId="5480C50D" w14:textId="77777777" w:rsidTr="003614D5">
        <w:trPr>
          <w:trHeight w:val="267"/>
        </w:trPr>
        <w:tc>
          <w:tcPr>
            <w:tcW w:w="605" w:type="dxa"/>
            <w:shd w:val="clear" w:color="auto" w:fill="auto"/>
            <w:tcMar>
              <w:top w:w="100" w:type="dxa"/>
              <w:left w:w="100" w:type="dxa"/>
              <w:bottom w:w="100" w:type="dxa"/>
              <w:right w:w="100" w:type="dxa"/>
            </w:tcMar>
          </w:tcPr>
          <w:p w14:paraId="1B158C70" w14:textId="6B1457B7" w:rsidR="009A3FF4" w:rsidRPr="003E0161" w:rsidRDefault="009A3FF4" w:rsidP="001D6847">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t>8</w:t>
            </w:r>
          </w:p>
        </w:tc>
        <w:tc>
          <w:tcPr>
            <w:tcW w:w="2545" w:type="dxa"/>
            <w:shd w:val="clear" w:color="auto" w:fill="auto"/>
            <w:tcMar>
              <w:top w:w="100" w:type="dxa"/>
              <w:left w:w="100" w:type="dxa"/>
              <w:bottom w:w="100" w:type="dxa"/>
              <w:right w:w="100" w:type="dxa"/>
            </w:tcMar>
          </w:tcPr>
          <w:p w14:paraId="24B952B2" w14:textId="0374610F" w:rsidR="009A3FF4" w:rsidRPr="003E0161" w:rsidRDefault="009A3FF4" w:rsidP="00C57379">
            <w:pPr>
              <w:spacing w:after="0"/>
              <w:rPr>
                <w:rFonts w:ascii="Arial" w:eastAsia="Arial" w:hAnsi="Arial" w:cs="Arial"/>
                <w:b/>
              </w:rPr>
            </w:pPr>
            <w:r w:rsidRPr="003E0161">
              <w:rPr>
                <w:rFonts w:ascii="Arial" w:eastAsia="Arial" w:hAnsi="Arial" w:cs="Arial"/>
                <w:b/>
              </w:rPr>
              <w:t xml:space="preserve">Branded Power </w:t>
            </w:r>
            <w:r>
              <w:rPr>
                <w:rFonts w:ascii="Arial" w:eastAsia="Arial" w:hAnsi="Arial" w:cs="Arial"/>
                <w:b/>
              </w:rPr>
              <w:t>B</w:t>
            </w:r>
            <w:r w:rsidRPr="003E0161">
              <w:rPr>
                <w:rFonts w:ascii="Arial" w:eastAsia="Arial" w:hAnsi="Arial" w:cs="Arial"/>
                <w:b/>
              </w:rPr>
              <w:t>ank</w:t>
            </w:r>
          </w:p>
        </w:tc>
        <w:tc>
          <w:tcPr>
            <w:tcW w:w="1150" w:type="dxa"/>
            <w:shd w:val="clear" w:color="auto" w:fill="auto"/>
            <w:tcMar>
              <w:top w:w="100" w:type="dxa"/>
              <w:left w:w="100" w:type="dxa"/>
              <w:bottom w:w="100" w:type="dxa"/>
              <w:right w:w="100" w:type="dxa"/>
            </w:tcMar>
          </w:tcPr>
          <w:p w14:paraId="74A63E5E" w14:textId="79D3E5A8" w:rsidR="009A3FF4" w:rsidRPr="003E0161" w:rsidRDefault="009A3FF4" w:rsidP="00C9494D">
            <w:pPr>
              <w:widowControl w:val="0"/>
              <w:pBdr>
                <w:top w:val="nil"/>
                <w:left w:val="nil"/>
                <w:bottom w:val="nil"/>
                <w:right w:val="nil"/>
                <w:between w:val="nil"/>
              </w:pBdr>
              <w:spacing w:after="0" w:line="240" w:lineRule="auto"/>
              <w:rPr>
                <w:rFonts w:ascii="Arial" w:eastAsia="Arial" w:hAnsi="Arial" w:cs="Arial"/>
                <w:b/>
              </w:rPr>
            </w:pPr>
            <w:r w:rsidRPr="003E0161">
              <w:rPr>
                <w:rFonts w:ascii="Arial" w:eastAsia="Arial" w:hAnsi="Arial" w:cs="Arial"/>
                <w:b/>
              </w:rPr>
              <w:t>7</w:t>
            </w:r>
            <w:r>
              <w:rPr>
                <w:rFonts w:ascii="Arial" w:eastAsia="Arial" w:hAnsi="Arial" w:cs="Arial"/>
                <w:b/>
              </w:rPr>
              <w:t>5</w:t>
            </w:r>
          </w:p>
        </w:tc>
        <w:tc>
          <w:tcPr>
            <w:tcW w:w="4880" w:type="dxa"/>
            <w:shd w:val="clear" w:color="auto" w:fill="auto"/>
            <w:tcMar>
              <w:top w:w="100" w:type="dxa"/>
              <w:left w:w="100" w:type="dxa"/>
              <w:bottom w:w="100" w:type="dxa"/>
              <w:right w:w="100" w:type="dxa"/>
            </w:tcMar>
          </w:tcPr>
          <w:p w14:paraId="28B395D5" w14:textId="7F682FBE" w:rsidR="009A3FF4" w:rsidRPr="009A3FF4" w:rsidRDefault="009A3FF4" w:rsidP="00300AC9">
            <w:pPr>
              <w:widowControl w:val="0"/>
              <w:spacing w:after="0" w:line="240" w:lineRule="auto"/>
              <w:ind w:right="20"/>
              <w:jc w:val="both"/>
              <w:rPr>
                <w:rFonts w:ascii="Arial" w:eastAsia="Arial" w:hAnsi="Arial" w:cs="Arial"/>
                <w:bCs/>
              </w:rPr>
            </w:pPr>
            <w:r w:rsidRPr="009A3FF4">
              <w:rPr>
                <w:rFonts w:ascii="Arial" w:eastAsia="Arial" w:hAnsi="Arial" w:cs="Arial"/>
                <w:bCs/>
              </w:rPr>
              <w:t>10,000mAh power bank</w:t>
            </w:r>
          </w:p>
        </w:tc>
        <w:tc>
          <w:tcPr>
            <w:tcW w:w="1620" w:type="dxa"/>
            <w:vMerge/>
            <w:shd w:val="clear" w:color="auto" w:fill="auto"/>
            <w:tcMar>
              <w:top w:w="100" w:type="dxa"/>
              <w:left w:w="100" w:type="dxa"/>
              <w:bottom w:w="100" w:type="dxa"/>
              <w:right w:w="100" w:type="dxa"/>
            </w:tcMar>
          </w:tcPr>
          <w:p w14:paraId="0C87E59F"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tc>
      </w:tr>
      <w:tr w:rsidR="009A3FF4" w14:paraId="19273C77" w14:textId="77777777" w:rsidTr="003614D5">
        <w:trPr>
          <w:trHeight w:val="645"/>
        </w:trPr>
        <w:tc>
          <w:tcPr>
            <w:tcW w:w="605" w:type="dxa"/>
            <w:shd w:val="clear" w:color="auto" w:fill="auto"/>
            <w:tcMar>
              <w:top w:w="100" w:type="dxa"/>
              <w:left w:w="100" w:type="dxa"/>
              <w:bottom w:w="100" w:type="dxa"/>
              <w:right w:w="100" w:type="dxa"/>
            </w:tcMar>
          </w:tcPr>
          <w:p w14:paraId="574A9472" w14:textId="11474DAB" w:rsidR="009A3FF4" w:rsidRPr="003E0161" w:rsidRDefault="009A3FF4" w:rsidP="001D6847">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9</w:t>
            </w:r>
          </w:p>
        </w:tc>
        <w:tc>
          <w:tcPr>
            <w:tcW w:w="2545" w:type="dxa"/>
            <w:shd w:val="clear" w:color="auto" w:fill="auto"/>
            <w:tcMar>
              <w:top w:w="100" w:type="dxa"/>
              <w:left w:w="100" w:type="dxa"/>
              <w:bottom w:w="100" w:type="dxa"/>
              <w:right w:w="100" w:type="dxa"/>
            </w:tcMar>
          </w:tcPr>
          <w:p w14:paraId="632DBECA" w14:textId="2759870D" w:rsidR="009A3FF4" w:rsidRPr="003E0161" w:rsidRDefault="009A3FF4" w:rsidP="00C57379">
            <w:pPr>
              <w:spacing w:after="0"/>
              <w:rPr>
                <w:rFonts w:ascii="Arial" w:eastAsia="Arial" w:hAnsi="Arial" w:cs="Arial"/>
                <w:b/>
              </w:rPr>
            </w:pPr>
            <w:r>
              <w:rPr>
                <w:rFonts w:ascii="Arial" w:eastAsia="Arial" w:hAnsi="Arial" w:cs="Arial"/>
                <w:b/>
              </w:rPr>
              <w:t xml:space="preserve">Branded T-shirts </w:t>
            </w:r>
          </w:p>
        </w:tc>
        <w:tc>
          <w:tcPr>
            <w:tcW w:w="1150" w:type="dxa"/>
            <w:shd w:val="clear" w:color="auto" w:fill="auto"/>
            <w:tcMar>
              <w:top w:w="100" w:type="dxa"/>
              <w:left w:w="100" w:type="dxa"/>
              <w:bottom w:w="100" w:type="dxa"/>
              <w:right w:w="100" w:type="dxa"/>
            </w:tcMar>
          </w:tcPr>
          <w:p w14:paraId="6CFD425E" w14:textId="790521E5" w:rsidR="009A3FF4" w:rsidRPr="003E0161"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100</w:t>
            </w:r>
          </w:p>
        </w:tc>
        <w:tc>
          <w:tcPr>
            <w:tcW w:w="4880" w:type="dxa"/>
            <w:shd w:val="clear" w:color="auto" w:fill="auto"/>
            <w:tcMar>
              <w:top w:w="100" w:type="dxa"/>
              <w:left w:w="100" w:type="dxa"/>
              <w:bottom w:w="100" w:type="dxa"/>
              <w:right w:w="100" w:type="dxa"/>
            </w:tcMar>
          </w:tcPr>
          <w:p w14:paraId="4AE7FB12" w14:textId="70392D7B" w:rsidR="009A3FF4" w:rsidRPr="009A3FF4" w:rsidRDefault="009A3FF4" w:rsidP="009A3FF4">
            <w:pPr>
              <w:widowControl w:val="0"/>
              <w:spacing w:after="0" w:line="240" w:lineRule="auto"/>
              <w:ind w:right="20"/>
              <w:jc w:val="both"/>
              <w:rPr>
                <w:rFonts w:ascii="Arial" w:eastAsia="Arial" w:hAnsi="Arial" w:cs="Arial"/>
                <w:bCs/>
              </w:rPr>
            </w:pPr>
            <w:r w:rsidRPr="009A3FF4">
              <w:rPr>
                <w:rFonts w:ascii="Arial" w:eastAsia="Arial" w:hAnsi="Arial" w:cs="Arial"/>
                <w:bCs/>
              </w:rPr>
              <w:t>Unisex shirts, pre-shrunk 100% cotton, 5.9-oz. Double-needle stitched neckline and sleeves, S, M, L &amp; XL</w:t>
            </w:r>
            <w:r>
              <w:rPr>
                <w:rFonts w:ascii="Arial" w:eastAsia="Arial" w:hAnsi="Arial" w:cs="Arial"/>
                <w:bCs/>
              </w:rPr>
              <w:t xml:space="preserve">; </w:t>
            </w:r>
            <w:r w:rsidRPr="009A3FF4">
              <w:rPr>
                <w:rFonts w:ascii="Arial" w:eastAsia="Arial" w:hAnsi="Arial" w:cs="Arial"/>
                <w:bCs/>
              </w:rPr>
              <w:t>Print: 4/0</w:t>
            </w:r>
          </w:p>
        </w:tc>
        <w:tc>
          <w:tcPr>
            <w:tcW w:w="1620" w:type="dxa"/>
            <w:vMerge/>
            <w:shd w:val="clear" w:color="auto" w:fill="auto"/>
            <w:tcMar>
              <w:top w:w="100" w:type="dxa"/>
              <w:left w:w="100" w:type="dxa"/>
              <w:bottom w:w="100" w:type="dxa"/>
              <w:right w:w="100" w:type="dxa"/>
            </w:tcMar>
          </w:tcPr>
          <w:p w14:paraId="4097C32C"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tc>
      </w:tr>
      <w:tr w:rsidR="009A3FF4" w14:paraId="0355E41D" w14:textId="77777777" w:rsidTr="003614D5">
        <w:trPr>
          <w:trHeight w:val="753"/>
        </w:trPr>
        <w:tc>
          <w:tcPr>
            <w:tcW w:w="605" w:type="dxa"/>
            <w:shd w:val="clear" w:color="auto" w:fill="auto"/>
            <w:tcMar>
              <w:top w:w="100" w:type="dxa"/>
              <w:left w:w="100" w:type="dxa"/>
              <w:bottom w:w="100" w:type="dxa"/>
              <w:right w:w="100" w:type="dxa"/>
            </w:tcMar>
          </w:tcPr>
          <w:p w14:paraId="69E078E8" w14:textId="0CA9B05C" w:rsidR="009A3FF4" w:rsidRPr="002819E2" w:rsidRDefault="009A3FF4" w:rsidP="001D6847">
            <w:pPr>
              <w:widowControl w:val="0"/>
              <w:pBdr>
                <w:top w:val="nil"/>
                <w:left w:val="nil"/>
                <w:bottom w:val="nil"/>
                <w:right w:val="nil"/>
                <w:between w:val="nil"/>
              </w:pBdr>
              <w:spacing w:after="0" w:line="240" w:lineRule="auto"/>
              <w:rPr>
                <w:rFonts w:ascii="Arial" w:eastAsia="Arial" w:hAnsi="Arial" w:cs="Arial"/>
                <w:b/>
              </w:rPr>
            </w:pPr>
            <w:r w:rsidRPr="002819E2">
              <w:rPr>
                <w:rFonts w:ascii="Arial" w:eastAsia="Arial" w:hAnsi="Arial" w:cs="Arial"/>
                <w:b/>
              </w:rPr>
              <w:t>10.</w:t>
            </w:r>
          </w:p>
        </w:tc>
        <w:tc>
          <w:tcPr>
            <w:tcW w:w="2545" w:type="dxa"/>
            <w:shd w:val="clear" w:color="auto" w:fill="auto"/>
            <w:tcMar>
              <w:top w:w="100" w:type="dxa"/>
              <w:left w:w="100" w:type="dxa"/>
              <w:bottom w:w="100" w:type="dxa"/>
              <w:right w:w="100" w:type="dxa"/>
            </w:tcMar>
          </w:tcPr>
          <w:p w14:paraId="638B42C8" w14:textId="6DBA8FCC" w:rsidR="009A3FF4" w:rsidRPr="002819E2" w:rsidRDefault="009A3FF4" w:rsidP="009A3FF4">
            <w:pPr>
              <w:spacing w:after="0" w:line="240" w:lineRule="auto"/>
              <w:jc w:val="both"/>
              <w:rPr>
                <w:rFonts w:ascii="Arial" w:eastAsia="Arial" w:hAnsi="Arial" w:cs="Arial"/>
                <w:b/>
              </w:rPr>
            </w:pPr>
            <w:r w:rsidRPr="002819E2">
              <w:rPr>
                <w:rFonts w:ascii="Arial" w:eastAsia="Arial" w:hAnsi="Arial" w:cs="Arial"/>
                <w:b/>
              </w:rPr>
              <w:t>Production of branded Awards for the F2F Academy project</w:t>
            </w:r>
            <w:r w:rsidRPr="002819E2">
              <w:rPr>
                <w:rFonts w:ascii="Arial" w:eastAsia="Arial" w:hAnsi="Arial" w:cs="Arial"/>
              </w:rPr>
              <w:t xml:space="preserve"> </w:t>
            </w:r>
          </w:p>
        </w:tc>
        <w:tc>
          <w:tcPr>
            <w:tcW w:w="1150" w:type="dxa"/>
            <w:shd w:val="clear" w:color="auto" w:fill="auto"/>
            <w:tcMar>
              <w:top w:w="100" w:type="dxa"/>
              <w:left w:w="100" w:type="dxa"/>
              <w:bottom w:w="100" w:type="dxa"/>
              <w:right w:w="100" w:type="dxa"/>
            </w:tcMar>
          </w:tcPr>
          <w:p w14:paraId="708DDF13" w14:textId="3AF04A63" w:rsidR="009A3FF4" w:rsidRPr="002819E2" w:rsidRDefault="009A3FF4" w:rsidP="00C9494D">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21</w:t>
            </w:r>
          </w:p>
        </w:tc>
        <w:tc>
          <w:tcPr>
            <w:tcW w:w="4880" w:type="dxa"/>
            <w:shd w:val="clear" w:color="auto" w:fill="auto"/>
            <w:tcMar>
              <w:top w:w="100" w:type="dxa"/>
              <w:left w:w="100" w:type="dxa"/>
              <w:bottom w:w="100" w:type="dxa"/>
              <w:right w:w="100" w:type="dxa"/>
            </w:tcMar>
          </w:tcPr>
          <w:p w14:paraId="0DB3D5BD" w14:textId="25449DEB" w:rsidR="009A3FF4" w:rsidRPr="009A3FF4" w:rsidRDefault="009A3FF4" w:rsidP="002819E2">
            <w:pPr>
              <w:widowControl w:val="0"/>
              <w:pBdr>
                <w:top w:val="nil"/>
                <w:left w:val="nil"/>
                <w:bottom w:val="nil"/>
                <w:right w:val="nil"/>
                <w:between w:val="nil"/>
              </w:pBdr>
              <w:spacing w:after="0" w:line="240" w:lineRule="auto"/>
              <w:rPr>
                <w:rFonts w:ascii="Arial" w:eastAsia="Arial" w:hAnsi="Arial" w:cs="Arial"/>
                <w:bCs/>
              </w:rPr>
            </w:pPr>
            <w:r w:rsidRPr="009A3FF4">
              <w:rPr>
                <w:rFonts w:ascii="Arial" w:eastAsia="Arial" w:hAnsi="Arial" w:cs="Arial"/>
                <w:bCs/>
              </w:rPr>
              <w:t>To Be Decided with the winning company on possible options; Printed glass / Wood / plastic; Size: 25 x 20 cm</w:t>
            </w:r>
          </w:p>
        </w:tc>
        <w:tc>
          <w:tcPr>
            <w:tcW w:w="1620" w:type="dxa"/>
            <w:vMerge w:val="restart"/>
            <w:shd w:val="clear" w:color="auto" w:fill="auto"/>
            <w:tcMar>
              <w:top w:w="100" w:type="dxa"/>
              <w:left w:w="100" w:type="dxa"/>
              <w:bottom w:w="100" w:type="dxa"/>
              <w:right w:w="100" w:type="dxa"/>
            </w:tcMar>
          </w:tcPr>
          <w:p w14:paraId="30142B36"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46BB62AD" w14:textId="77777777" w:rsidR="009A3FF4" w:rsidRDefault="009A3FF4" w:rsidP="00C9494D">
            <w:pPr>
              <w:widowControl w:val="0"/>
              <w:pBdr>
                <w:top w:val="nil"/>
                <w:left w:val="nil"/>
                <w:bottom w:val="nil"/>
                <w:right w:val="nil"/>
                <w:between w:val="nil"/>
              </w:pBdr>
              <w:spacing w:after="0" w:line="240" w:lineRule="auto"/>
              <w:rPr>
                <w:rFonts w:ascii="Arial" w:eastAsia="Arial" w:hAnsi="Arial" w:cs="Arial"/>
                <w:b/>
              </w:rPr>
            </w:pPr>
          </w:p>
          <w:p w14:paraId="0BA4F707" w14:textId="10CA94CE" w:rsidR="009A3FF4" w:rsidRPr="002819E2" w:rsidRDefault="009A3FF4" w:rsidP="00C9494D">
            <w:pPr>
              <w:widowControl w:val="0"/>
              <w:pBdr>
                <w:top w:val="nil"/>
                <w:left w:val="nil"/>
                <w:bottom w:val="nil"/>
                <w:right w:val="nil"/>
                <w:between w:val="nil"/>
              </w:pBdr>
              <w:spacing w:after="0" w:line="240" w:lineRule="auto"/>
              <w:rPr>
                <w:rFonts w:ascii="Arial" w:eastAsia="Arial" w:hAnsi="Arial" w:cs="Arial"/>
                <w:b/>
              </w:rPr>
            </w:pPr>
            <w:r w:rsidRPr="002819E2">
              <w:rPr>
                <w:rFonts w:ascii="Arial" w:eastAsia="Arial" w:hAnsi="Arial" w:cs="Arial"/>
                <w:b/>
              </w:rPr>
              <w:t>Within 12 months</w:t>
            </w:r>
          </w:p>
          <w:p w14:paraId="471B749F" w14:textId="000C250C" w:rsidR="009A3FF4" w:rsidRPr="002819E2" w:rsidRDefault="009A3FF4" w:rsidP="003E0161">
            <w:pPr>
              <w:widowControl w:val="0"/>
              <w:pBdr>
                <w:top w:val="nil"/>
                <w:left w:val="nil"/>
                <w:bottom w:val="nil"/>
                <w:right w:val="nil"/>
                <w:between w:val="nil"/>
              </w:pBdr>
              <w:spacing w:after="0" w:line="240" w:lineRule="auto"/>
              <w:rPr>
                <w:rFonts w:ascii="Arial" w:eastAsia="Arial" w:hAnsi="Arial" w:cs="Arial"/>
                <w:b/>
              </w:rPr>
            </w:pPr>
          </w:p>
        </w:tc>
      </w:tr>
      <w:tr w:rsidR="009A3FF4" w14:paraId="33BD05B3" w14:textId="77777777" w:rsidTr="003614D5">
        <w:trPr>
          <w:trHeight w:val="303"/>
        </w:trPr>
        <w:tc>
          <w:tcPr>
            <w:tcW w:w="605" w:type="dxa"/>
            <w:shd w:val="clear" w:color="auto" w:fill="auto"/>
            <w:tcMar>
              <w:top w:w="100" w:type="dxa"/>
              <w:left w:w="100" w:type="dxa"/>
              <w:bottom w:w="100" w:type="dxa"/>
              <w:right w:w="100" w:type="dxa"/>
            </w:tcMar>
          </w:tcPr>
          <w:p w14:paraId="7564CFE1" w14:textId="68C3C5BF" w:rsidR="009A3FF4" w:rsidRPr="002819E2" w:rsidRDefault="009A3FF4" w:rsidP="003E0161">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11</w:t>
            </w:r>
          </w:p>
        </w:tc>
        <w:tc>
          <w:tcPr>
            <w:tcW w:w="2545" w:type="dxa"/>
            <w:shd w:val="clear" w:color="auto" w:fill="auto"/>
            <w:tcMar>
              <w:top w:w="100" w:type="dxa"/>
              <w:left w:w="100" w:type="dxa"/>
              <w:bottom w:w="100" w:type="dxa"/>
              <w:right w:w="100" w:type="dxa"/>
            </w:tcMar>
          </w:tcPr>
          <w:p w14:paraId="3787CE52" w14:textId="0B77EC8C" w:rsidR="009A3FF4" w:rsidRPr="002819E2" w:rsidRDefault="009A3FF4" w:rsidP="009A3FF4">
            <w:pPr>
              <w:spacing w:after="0"/>
              <w:jc w:val="both"/>
              <w:rPr>
                <w:rFonts w:ascii="Arial" w:eastAsia="Arial" w:hAnsi="Arial" w:cs="Arial"/>
                <w:b/>
              </w:rPr>
            </w:pPr>
            <w:r>
              <w:rPr>
                <w:rFonts w:ascii="Arial" w:eastAsia="Arial" w:hAnsi="Arial" w:cs="Arial"/>
                <w:b/>
              </w:rPr>
              <w:t>Factsheets</w:t>
            </w:r>
          </w:p>
        </w:tc>
        <w:tc>
          <w:tcPr>
            <w:tcW w:w="1150" w:type="dxa"/>
            <w:shd w:val="clear" w:color="auto" w:fill="auto"/>
            <w:tcMar>
              <w:top w:w="100" w:type="dxa"/>
              <w:left w:w="100" w:type="dxa"/>
              <w:bottom w:w="100" w:type="dxa"/>
              <w:right w:w="100" w:type="dxa"/>
            </w:tcMar>
          </w:tcPr>
          <w:p w14:paraId="7002E2B3" w14:textId="12BA66D1" w:rsidR="009A3FF4" w:rsidRDefault="009A3FF4" w:rsidP="003E0161">
            <w:pPr>
              <w:widowControl w:val="0"/>
              <w:pBdr>
                <w:top w:val="nil"/>
                <w:left w:val="nil"/>
                <w:bottom w:val="nil"/>
                <w:right w:val="nil"/>
                <w:between w:val="nil"/>
              </w:pBdr>
              <w:spacing w:after="0" w:line="240" w:lineRule="auto"/>
              <w:rPr>
                <w:rFonts w:ascii="Arial" w:eastAsia="Arial" w:hAnsi="Arial" w:cs="Arial"/>
                <w:b/>
              </w:rPr>
            </w:pPr>
            <w:r>
              <w:rPr>
                <w:rFonts w:ascii="Arial" w:eastAsia="Arial" w:hAnsi="Arial" w:cs="Arial"/>
                <w:b/>
              </w:rPr>
              <w:t>1500</w:t>
            </w:r>
          </w:p>
        </w:tc>
        <w:tc>
          <w:tcPr>
            <w:tcW w:w="4880" w:type="dxa"/>
            <w:shd w:val="clear" w:color="auto" w:fill="auto"/>
            <w:tcMar>
              <w:top w:w="100" w:type="dxa"/>
              <w:left w:w="100" w:type="dxa"/>
              <w:bottom w:w="100" w:type="dxa"/>
              <w:right w:w="100" w:type="dxa"/>
            </w:tcMar>
          </w:tcPr>
          <w:p w14:paraId="39BFCEBC" w14:textId="14071CFF" w:rsidR="009A3FF4" w:rsidRPr="009A3FF4" w:rsidRDefault="009A3FF4" w:rsidP="003E0161">
            <w:pPr>
              <w:widowControl w:val="0"/>
              <w:pBdr>
                <w:top w:val="nil"/>
                <w:left w:val="nil"/>
                <w:bottom w:val="nil"/>
                <w:right w:val="nil"/>
                <w:between w:val="nil"/>
              </w:pBdr>
              <w:spacing w:after="0" w:line="240" w:lineRule="auto"/>
              <w:rPr>
                <w:rFonts w:ascii="Arial" w:eastAsia="Arial" w:hAnsi="Arial" w:cs="Arial"/>
                <w:bCs/>
              </w:rPr>
            </w:pPr>
            <w:r w:rsidRPr="009A3FF4">
              <w:rPr>
                <w:rFonts w:ascii="Arial" w:eastAsia="Arial" w:hAnsi="Arial" w:cs="Arial"/>
                <w:bCs/>
              </w:rPr>
              <w:t>A4 paper format, cardboard, color</w:t>
            </w:r>
          </w:p>
        </w:tc>
        <w:tc>
          <w:tcPr>
            <w:tcW w:w="1620" w:type="dxa"/>
            <w:vMerge/>
            <w:shd w:val="clear" w:color="auto" w:fill="auto"/>
            <w:tcMar>
              <w:top w:w="100" w:type="dxa"/>
              <w:left w:w="100" w:type="dxa"/>
              <w:bottom w:w="100" w:type="dxa"/>
              <w:right w:w="100" w:type="dxa"/>
            </w:tcMar>
          </w:tcPr>
          <w:p w14:paraId="0E6AD6BF" w14:textId="448A6080" w:rsidR="009A3FF4" w:rsidRPr="002819E2" w:rsidRDefault="009A3FF4" w:rsidP="003E0161">
            <w:pPr>
              <w:widowControl w:val="0"/>
              <w:pBdr>
                <w:top w:val="nil"/>
                <w:left w:val="nil"/>
                <w:bottom w:val="nil"/>
                <w:right w:val="nil"/>
                <w:between w:val="nil"/>
              </w:pBdr>
              <w:spacing w:after="0" w:line="240" w:lineRule="auto"/>
              <w:rPr>
                <w:rFonts w:ascii="Arial" w:eastAsia="Arial" w:hAnsi="Arial" w:cs="Arial"/>
                <w:b/>
              </w:rPr>
            </w:pPr>
          </w:p>
        </w:tc>
      </w:tr>
      <w:bookmarkEnd w:id="1"/>
    </w:tbl>
    <w:p w14:paraId="0BC1D5A1" w14:textId="77777777" w:rsidR="00C65ECA" w:rsidRDefault="00C65ECA" w:rsidP="009A3FF4">
      <w:pPr>
        <w:spacing w:after="0"/>
        <w:jc w:val="both"/>
        <w:rPr>
          <w:rFonts w:ascii="Arial" w:eastAsia="Arial" w:hAnsi="Arial" w:cs="Arial"/>
          <w:b/>
        </w:rPr>
      </w:pPr>
    </w:p>
    <w:p w14:paraId="156B6F7D" w14:textId="11A3FFC6" w:rsidR="002819E2" w:rsidRPr="00050B44" w:rsidRDefault="002819E2" w:rsidP="00050B44">
      <w:pPr>
        <w:pStyle w:val="Heading1"/>
        <w:keepLines/>
        <w:numPr>
          <w:ilvl w:val="0"/>
          <w:numId w:val="4"/>
        </w:numPr>
        <w:spacing w:before="0" w:after="0" w:line="259" w:lineRule="auto"/>
        <w:rPr>
          <w:rStyle w:val="Emphasis"/>
          <w:rFonts w:ascii="Arial" w:eastAsiaTheme="majorEastAsia" w:hAnsi="Arial" w:cs="Arial"/>
          <w:color w:val="2E74B5" w:themeColor="accent1" w:themeShade="BF"/>
          <w:kern w:val="0"/>
          <w:sz w:val="24"/>
          <w:szCs w:val="24"/>
        </w:rPr>
      </w:pPr>
      <w:r w:rsidRPr="00050B44">
        <w:rPr>
          <w:rStyle w:val="Emphasis"/>
          <w:rFonts w:ascii="Arial" w:eastAsiaTheme="majorEastAsia" w:hAnsi="Arial" w:cs="Arial"/>
          <w:color w:val="2E74B5" w:themeColor="accent1" w:themeShade="BF"/>
          <w:kern w:val="0"/>
          <w:sz w:val="24"/>
          <w:szCs w:val="24"/>
        </w:rPr>
        <w:t>Price List</w:t>
      </w:r>
    </w:p>
    <w:p w14:paraId="73D4881A" w14:textId="77777777" w:rsidR="002819E2" w:rsidRDefault="002819E2" w:rsidP="002819E2">
      <w:pPr>
        <w:pBdr>
          <w:top w:val="nil"/>
          <w:left w:val="nil"/>
          <w:bottom w:val="nil"/>
          <w:right w:val="nil"/>
          <w:between w:val="nil"/>
        </w:pBdr>
        <w:spacing w:after="0" w:line="240" w:lineRule="auto"/>
        <w:jc w:val="both"/>
        <w:rPr>
          <w:rFonts w:ascii="Arial" w:eastAsia="Arial" w:hAnsi="Arial" w:cs="Arial"/>
        </w:rPr>
      </w:pPr>
    </w:p>
    <w:p w14:paraId="176E02C6" w14:textId="442BEF73" w:rsidR="002819E2" w:rsidRDefault="002819E2" w:rsidP="002819E2">
      <w:pPr>
        <w:pBdr>
          <w:top w:val="nil"/>
          <w:left w:val="nil"/>
          <w:bottom w:val="nil"/>
          <w:right w:val="nil"/>
          <w:between w:val="nil"/>
        </w:pBdr>
        <w:spacing w:after="0" w:line="240" w:lineRule="auto"/>
        <w:jc w:val="both"/>
        <w:rPr>
          <w:rFonts w:ascii="Arial" w:eastAsia="Arial" w:hAnsi="Arial" w:cs="Arial"/>
        </w:rPr>
      </w:pPr>
      <w:r w:rsidRPr="002819E2">
        <w:rPr>
          <w:rFonts w:ascii="Arial" w:eastAsia="Arial" w:hAnsi="Arial" w:cs="Arial"/>
        </w:rPr>
        <w:t>Applicants should indicate the unit prices for each of the products, as well as prices for the</w:t>
      </w:r>
      <w:r>
        <w:rPr>
          <w:rFonts w:ascii="Arial" w:eastAsia="Arial" w:hAnsi="Arial" w:cs="Arial"/>
        </w:rPr>
        <w:t xml:space="preserve"> </w:t>
      </w:r>
      <w:r w:rsidRPr="002819E2">
        <w:rPr>
          <w:rFonts w:ascii="Arial" w:eastAsia="Arial" w:hAnsi="Arial" w:cs="Arial"/>
        </w:rPr>
        <w:t>total quantity of each of the items, as per the above-stated quantities.</w:t>
      </w:r>
    </w:p>
    <w:p w14:paraId="321C32D7" w14:textId="77777777" w:rsidR="002819E2" w:rsidRPr="002819E2" w:rsidRDefault="002819E2" w:rsidP="002819E2">
      <w:pPr>
        <w:pBdr>
          <w:top w:val="nil"/>
          <w:left w:val="nil"/>
          <w:bottom w:val="nil"/>
          <w:right w:val="nil"/>
          <w:between w:val="nil"/>
        </w:pBdr>
        <w:spacing w:after="0" w:line="240" w:lineRule="auto"/>
        <w:jc w:val="both"/>
        <w:rPr>
          <w:rFonts w:ascii="Arial" w:eastAsia="Arial" w:hAnsi="Arial" w:cs="Arial"/>
        </w:rPr>
      </w:pPr>
    </w:p>
    <w:p w14:paraId="726D1236" w14:textId="77777777" w:rsidR="002819E2" w:rsidRDefault="002819E2" w:rsidP="002819E2">
      <w:pPr>
        <w:pBdr>
          <w:top w:val="nil"/>
          <w:left w:val="nil"/>
          <w:bottom w:val="nil"/>
          <w:right w:val="nil"/>
          <w:between w:val="nil"/>
        </w:pBdr>
        <w:spacing w:after="0" w:line="240" w:lineRule="auto"/>
        <w:jc w:val="both"/>
        <w:rPr>
          <w:rFonts w:ascii="Arial" w:eastAsia="Arial" w:hAnsi="Arial" w:cs="Arial"/>
        </w:rPr>
      </w:pPr>
      <w:r w:rsidRPr="002819E2">
        <w:rPr>
          <w:rFonts w:ascii="Arial" w:eastAsia="Arial" w:hAnsi="Arial" w:cs="Arial"/>
        </w:rPr>
        <w:t>Prices must be expressed in EUR with VAT and transportation expenses included.</w:t>
      </w:r>
    </w:p>
    <w:p w14:paraId="20C7B43D" w14:textId="77777777" w:rsidR="002819E2" w:rsidRDefault="002819E2" w:rsidP="002819E2">
      <w:pPr>
        <w:pBdr>
          <w:top w:val="nil"/>
          <w:left w:val="nil"/>
          <w:bottom w:val="nil"/>
          <w:right w:val="nil"/>
          <w:between w:val="nil"/>
        </w:pBdr>
        <w:spacing w:after="0" w:line="240" w:lineRule="auto"/>
        <w:jc w:val="both"/>
        <w:rPr>
          <w:rFonts w:ascii="Arial" w:eastAsia="Arial" w:hAnsi="Arial" w:cs="Arial"/>
        </w:rPr>
      </w:pPr>
    </w:p>
    <w:p w14:paraId="77FFB453" w14:textId="0CCFD604" w:rsidR="002B34EC" w:rsidRPr="00050B44" w:rsidRDefault="002B34EC" w:rsidP="00050B44">
      <w:pPr>
        <w:pStyle w:val="Heading1"/>
        <w:keepLines/>
        <w:numPr>
          <w:ilvl w:val="0"/>
          <w:numId w:val="4"/>
        </w:numPr>
        <w:spacing w:before="0" w:after="0" w:line="259" w:lineRule="auto"/>
        <w:rPr>
          <w:rStyle w:val="Emphasis"/>
          <w:rFonts w:ascii="Arial" w:eastAsiaTheme="majorEastAsia" w:hAnsi="Arial" w:cs="Arial"/>
          <w:color w:val="2E74B5" w:themeColor="accent1" w:themeShade="BF"/>
          <w:kern w:val="0"/>
          <w:sz w:val="24"/>
          <w:szCs w:val="24"/>
        </w:rPr>
      </w:pPr>
      <w:r w:rsidRPr="00050B44">
        <w:rPr>
          <w:rStyle w:val="Emphasis"/>
          <w:rFonts w:ascii="Arial" w:eastAsiaTheme="majorEastAsia" w:hAnsi="Arial" w:cs="Arial"/>
          <w:color w:val="2E74B5" w:themeColor="accent1" w:themeShade="BF"/>
          <w:kern w:val="0"/>
          <w:sz w:val="24"/>
          <w:szCs w:val="24"/>
        </w:rPr>
        <w:t>Payment</w:t>
      </w:r>
    </w:p>
    <w:p w14:paraId="27B5C931" w14:textId="4290A731" w:rsidR="002B34EC" w:rsidRPr="002B34EC" w:rsidRDefault="002B34EC" w:rsidP="002B34EC">
      <w:pPr>
        <w:pBdr>
          <w:top w:val="nil"/>
          <w:left w:val="nil"/>
          <w:bottom w:val="nil"/>
          <w:right w:val="nil"/>
          <w:between w:val="nil"/>
        </w:pBdr>
        <w:spacing w:after="0" w:line="240" w:lineRule="auto"/>
        <w:jc w:val="both"/>
        <w:rPr>
          <w:rFonts w:ascii="Arial" w:eastAsia="Arial" w:hAnsi="Arial" w:cs="Arial"/>
        </w:rPr>
      </w:pPr>
      <w:r w:rsidRPr="002B34EC">
        <w:rPr>
          <w:rFonts w:ascii="Arial" w:eastAsia="Arial" w:hAnsi="Arial" w:cs="Arial"/>
        </w:rPr>
        <w:t xml:space="preserve">The contractor will be invited to sign a supply contract with </w:t>
      </w:r>
      <w:r>
        <w:rPr>
          <w:rFonts w:ascii="Arial" w:eastAsia="Arial" w:hAnsi="Arial" w:cs="Arial"/>
        </w:rPr>
        <w:t>ANRD</w:t>
      </w:r>
      <w:r w:rsidRPr="002B34EC">
        <w:rPr>
          <w:rFonts w:ascii="Arial" w:eastAsia="Arial" w:hAnsi="Arial" w:cs="Arial"/>
        </w:rPr>
        <w:t>. The</w:t>
      </w:r>
    </w:p>
    <w:p w14:paraId="494E955B" w14:textId="49F8EE9A" w:rsidR="002B34EC" w:rsidRDefault="002B34EC" w:rsidP="002B34EC">
      <w:pPr>
        <w:pBdr>
          <w:top w:val="nil"/>
          <w:left w:val="nil"/>
          <w:bottom w:val="nil"/>
          <w:right w:val="nil"/>
          <w:between w:val="nil"/>
        </w:pBdr>
        <w:spacing w:after="0" w:line="240" w:lineRule="auto"/>
        <w:jc w:val="both"/>
        <w:rPr>
          <w:rFonts w:ascii="Arial" w:eastAsia="Arial" w:hAnsi="Arial" w:cs="Arial"/>
        </w:rPr>
      </w:pPr>
      <w:r w:rsidRPr="002B34EC">
        <w:rPr>
          <w:rFonts w:ascii="Arial" w:eastAsia="Arial" w:hAnsi="Arial" w:cs="Arial"/>
        </w:rPr>
        <w:t xml:space="preserve">Contract will be realized in EUR and the Payment will be performed </w:t>
      </w:r>
      <w:r w:rsidRPr="00BE1F26">
        <w:rPr>
          <w:rFonts w:ascii="Arial" w:eastAsia="Arial" w:hAnsi="Arial" w:cs="Arial"/>
        </w:rPr>
        <w:t>in two instalments</w:t>
      </w:r>
      <w:r w:rsidRPr="002B34EC">
        <w:rPr>
          <w:rFonts w:ascii="Arial" w:eastAsia="Arial" w:hAnsi="Arial" w:cs="Arial"/>
        </w:rPr>
        <w:t>,</w:t>
      </w:r>
      <w:r>
        <w:rPr>
          <w:rFonts w:ascii="Arial" w:eastAsia="Arial" w:hAnsi="Arial" w:cs="Arial"/>
        </w:rPr>
        <w:t xml:space="preserve"> </w:t>
      </w:r>
      <w:r w:rsidRPr="002B34EC">
        <w:rPr>
          <w:rFonts w:ascii="Arial" w:eastAsia="Arial" w:hAnsi="Arial" w:cs="Arial"/>
        </w:rPr>
        <w:t>upon confirmation of delivery of the services.</w:t>
      </w:r>
    </w:p>
    <w:p w14:paraId="3BBCBA1D" w14:textId="77777777" w:rsidR="002B34EC" w:rsidRPr="002B34EC" w:rsidRDefault="002B34EC" w:rsidP="002B34EC">
      <w:pPr>
        <w:pBdr>
          <w:top w:val="nil"/>
          <w:left w:val="nil"/>
          <w:bottom w:val="nil"/>
          <w:right w:val="nil"/>
          <w:between w:val="nil"/>
        </w:pBdr>
        <w:spacing w:after="0" w:line="240" w:lineRule="auto"/>
        <w:jc w:val="both"/>
        <w:rPr>
          <w:rFonts w:ascii="Arial" w:eastAsia="Arial" w:hAnsi="Arial" w:cs="Arial"/>
        </w:rPr>
      </w:pPr>
    </w:p>
    <w:p w14:paraId="2D6EBA03" w14:textId="1DF99E56" w:rsidR="002B34EC" w:rsidRDefault="002B34EC" w:rsidP="002B34EC">
      <w:pPr>
        <w:pBdr>
          <w:top w:val="nil"/>
          <w:left w:val="nil"/>
          <w:bottom w:val="nil"/>
          <w:right w:val="nil"/>
          <w:between w:val="nil"/>
        </w:pBdr>
        <w:spacing w:after="0" w:line="240" w:lineRule="auto"/>
        <w:jc w:val="both"/>
        <w:rPr>
          <w:rFonts w:ascii="Arial" w:eastAsia="Arial" w:hAnsi="Arial" w:cs="Arial"/>
        </w:rPr>
      </w:pPr>
      <w:r w:rsidRPr="002B34EC">
        <w:rPr>
          <w:rFonts w:ascii="Arial" w:eastAsia="Arial" w:hAnsi="Arial" w:cs="Arial"/>
        </w:rPr>
        <w:t xml:space="preserve">The related payment will be made </w:t>
      </w:r>
      <w:r w:rsidRPr="00BE1F26">
        <w:rPr>
          <w:rFonts w:ascii="Arial" w:eastAsia="Arial" w:hAnsi="Arial" w:cs="Arial"/>
        </w:rPr>
        <w:t>within 15 days upon submission of the invoice.</w:t>
      </w:r>
    </w:p>
    <w:p w14:paraId="033B1EEF" w14:textId="77777777" w:rsidR="002B34EC" w:rsidRPr="002819E2" w:rsidRDefault="002B34EC" w:rsidP="002B34EC">
      <w:pPr>
        <w:pBdr>
          <w:top w:val="nil"/>
          <w:left w:val="nil"/>
          <w:bottom w:val="nil"/>
          <w:right w:val="nil"/>
          <w:between w:val="nil"/>
        </w:pBdr>
        <w:spacing w:after="0" w:line="240" w:lineRule="auto"/>
        <w:jc w:val="both"/>
        <w:rPr>
          <w:rFonts w:ascii="Arial" w:eastAsia="Arial" w:hAnsi="Arial" w:cs="Arial"/>
        </w:rPr>
      </w:pPr>
    </w:p>
    <w:p w14:paraId="55BA5364" w14:textId="77777777" w:rsidR="00C65ECA" w:rsidRDefault="00000000">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contractor should start the work immediately after signing of the contract. </w:t>
      </w:r>
    </w:p>
    <w:p w14:paraId="64380D41" w14:textId="77777777" w:rsidR="00C65ECA" w:rsidRDefault="00C65ECA">
      <w:pPr>
        <w:pBdr>
          <w:top w:val="nil"/>
          <w:left w:val="nil"/>
          <w:bottom w:val="nil"/>
          <w:right w:val="nil"/>
          <w:between w:val="nil"/>
        </w:pBdr>
        <w:spacing w:after="0" w:line="240" w:lineRule="auto"/>
        <w:jc w:val="both"/>
        <w:rPr>
          <w:rFonts w:ascii="Arial" w:eastAsia="Arial" w:hAnsi="Arial" w:cs="Arial"/>
          <w:color w:val="C00000"/>
        </w:rPr>
      </w:pPr>
    </w:p>
    <w:p w14:paraId="04736BC5" w14:textId="03A51284" w:rsidR="008F3C4F" w:rsidRPr="000B255A" w:rsidRDefault="008F3C4F" w:rsidP="008F3C4F">
      <w:pPr>
        <w:pStyle w:val="Heading1"/>
        <w:keepLines/>
        <w:numPr>
          <w:ilvl w:val="0"/>
          <w:numId w:val="4"/>
        </w:numPr>
        <w:spacing w:before="0" w:after="0" w:line="259" w:lineRule="auto"/>
        <w:rPr>
          <w:rFonts w:ascii="Arial" w:eastAsiaTheme="majorEastAsia" w:hAnsi="Arial" w:cs="Arial"/>
          <w:i/>
          <w:iCs/>
          <w:color w:val="2E74B5" w:themeColor="accent1" w:themeShade="BF"/>
          <w:kern w:val="0"/>
          <w:sz w:val="24"/>
          <w:szCs w:val="24"/>
        </w:rPr>
      </w:pPr>
      <w:r>
        <w:rPr>
          <w:rStyle w:val="Emphasis"/>
          <w:rFonts w:ascii="Arial" w:eastAsiaTheme="majorEastAsia" w:hAnsi="Arial" w:cs="Arial"/>
          <w:color w:val="2E74B5" w:themeColor="accent1" w:themeShade="BF"/>
          <w:kern w:val="0"/>
          <w:sz w:val="24"/>
          <w:szCs w:val="24"/>
        </w:rPr>
        <w:t xml:space="preserve">Criteria and </w:t>
      </w:r>
      <w:r w:rsidRPr="00050B44">
        <w:rPr>
          <w:rStyle w:val="Emphasis"/>
          <w:rFonts w:ascii="Arial" w:eastAsiaTheme="majorEastAsia" w:hAnsi="Arial" w:cs="Arial"/>
          <w:color w:val="2E74B5" w:themeColor="accent1" w:themeShade="BF"/>
          <w:kern w:val="0"/>
          <w:sz w:val="24"/>
          <w:szCs w:val="24"/>
        </w:rPr>
        <w:t>Qualifications needed:</w:t>
      </w:r>
    </w:p>
    <w:p w14:paraId="2B56345D" w14:textId="77777777" w:rsidR="00C65ECA" w:rsidRDefault="00000000">
      <w:pPr>
        <w:numPr>
          <w:ilvl w:val="0"/>
          <w:numId w:val="5"/>
        </w:numPr>
        <w:pBdr>
          <w:top w:val="nil"/>
          <w:left w:val="nil"/>
          <w:bottom w:val="nil"/>
          <w:right w:val="nil"/>
          <w:between w:val="nil"/>
        </w:pBdr>
        <w:shd w:val="clear" w:color="auto" w:fill="FFFFFF"/>
        <w:spacing w:after="0" w:line="276" w:lineRule="auto"/>
        <w:jc w:val="both"/>
        <w:rPr>
          <w:rFonts w:ascii="Arial" w:eastAsia="Arial" w:hAnsi="Arial" w:cs="Arial"/>
          <w:color w:val="000000"/>
        </w:rPr>
      </w:pPr>
      <w:r>
        <w:rPr>
          <w:rFonts w:ascii="Arial" w:eastAsia="Arial" w:hAnsi="Arial" w:cs="Arial"/>
          <w:color w:val="000000"/>
        </w:rPr>
        <w:t>Minimum of 5 years of experience in designing and production of visibility materials.</w:t>
      </w:r>
    </w:p>
    <w:p w14:paraId="633ED683" w14:textId="7B9E64F3" w:rsidR="00C65ECA" w:rsidRPr="00F217CB" w:rsidRDefault="00000000" w:rsidP="00F217CB">
      <w:pPr>
        <w:numPr>
          <w:ilvl w:val="0"/>
          <w:numId w:val="5"/>
        </w:numPr>
        <w:pBdr>
          <w:top w:val="nil"/>
          <w:left w:val="nil"/>
          <w:bottom w:val="nil"/>
          <w:right w:val="nil"/>
          <w:between w:val="nil"/>
        </w:pBdr>
        <w:shd w:val="clear" w:color="auto" w:fill="FFFFFF"/>
        <w:spacing w:after="0" w:line="276" w:lineRule="auto"/>
        <w:jc w:val="both"/>
        <w:rPr>
          <w:rFonts w:ascii="Arial" w:eastAsia="Arial" w:hAnsi="Arial" w:cs="Arial"/>
          <w:color w:val="000000"/>
        </w:rPr>
      </w:pPr>
      <w:r>
        <w:rPr>
          <w:rFonts w:ascii="Arial" w:eastAsia="Arial" w:hAnsi="Arial" w:cs="Arial"/>
          <w:color w:val="000000"/>
        </w:rPr>
        <w:t>Demonstrated technical capacities for the design of production of printed visibility materials.</w:t>
      </w:r>
      <w:r w:rsidR="00F217CB">
        <w:rPr>
          <w:rFonts w:ascii="Arial" w:eastAsia="Arial" w:hAnsi="Arial" w:cs="Arial"/>
          <w:color w:val="000000"/>
        </w:rPr>
        <w:t xml:space="preserve"> </w:t>
      </w:r>
      <w:r w:rsidR="00F217CB" w:rsidRPr="00F217CB">
        <w:rPr>
          <w:rFonts w:ascii="Arial" w:eastAsia="Arial" w:hAnsi="Arial" w:cs="Arial"/>
          <w:color w:val="000000"/>
        </w:rPr>
        <w:t>To demonstrate technical capacities, the applicant should provide electronic (photo) samples of previously produced visibility materials when applying</w:t>
      </w:r>
      <w:r w:rsidRPr="00F217CB">
        <w:rPr>
          <w:rFonts w:ascii="Arial" w:eastAsia="Arial" w:hAnsi="Arial" w:cs="Arial"/>
          <w:color w:val="000000"/>
        </w:rPr>
        <w:t xml:space="preserve">. </w:t>
      </w:r>
    </w:p>
    <w:p w14:paraId="453D2CD8" w14:textId="77777777" w:rsidR="00C65ECA" w:rsidRDefault="00C65ECA">
      <w:pPr>
        <w:pBdr>
          <w:top w:val="nil"/>
          <w:left w:val="nil"/>
          <w:bottom w:val="nil"/>
          <w:right w:val="nil"/>
          <w:between w:val="nil"/>
        </w:pBdr>
        <w:shd w:val="clear" w:color="auto" w:fill="FFFFFF"/>
        <w:spacing w:after="0" w:line="276" w:lineRule="auto"/>
        <w:ind w:left="720"/>
        <w:jc w:val="both"/>
        <w:rPr>
          <w:rFonts w:ascii="Arial" w:eastAsia="Arial" w:hAnsi="Arial" w:cs="Arial"/>
          <w:color w:val="C00000"/>
        </w:rPr>
      </w:pPr>
    </w:p>
    <w:p w14:paraId="0DAC919B" w14:textId="7BC03180" w:rsidR="00C65ECA" w:rsidRPr="00050B44" w:rsidRDefault="00000000" w:rsidP="00050B44">
      <w:pPr>
        <w:pStyle w:val="Heading1"/>
        <w:keepLines/>
        <w:numPr>
          <w:ilvl w:val="0"/>
          <w:numId w:val="4"/>
        </w:numPr>
        <w:spacing w:before="0" w:after="0" w:line="259" w:lineRule="auto"/>
        <w:rPr>
          <w:rFonts w:ascii="Arial" w:eastAsiaTheme="majorEastAsia" w:hAnsi="Arial" w:cs="Arial"/>
          <w:i/>
          <w:iCs/>
          <w:color w:val="2E74B5" w:themeColor="accent1" w:themeShade="BF"/>
          <w:kern w:val="0"/>
          <w:sz w:val="24"/>
          <w:szCs w:val="24"/>
        </w:rPr>
      </w:pPr>
      <w:r w:rsidRPr="00050B44">
        <w:rPr>
          <w:rStyle w:val="Emphasis"/>
          <w:rFonts w:ascii="Arial" w:eastAsiaTheme="majorEastAsia" w:hAnsi="Arial" w:cs="Arial"/>
          <w:color w:val="2E74B5" w:themeColor="accent1" w:themeShade="BF"/>
          <w:kern w:val="0"/>
          <w:sz w:val="24"/>
          <w:szCs w:val="24"/>
        </w:rPr>
        <w:t xml:space="preserve">Award Criteria </w:t>
      </w:r>
    </w:p>
    <w:p w14:paraId="305A9145" w14:textId="77777777" w:rsidR="00C65EC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most economically advantageous tender is the technically compliant tender with the best price-quantity ratio, determined by the results of the technical and financial evaluation in accordance with the technical specifications as per following:</w:t>
      </w:r>
    </w:p>
    <w:p w14:paraId="1D83D31E" w14:textId="77777777" w:rsidR="00C65ECA" w:rsidRDefault="00C65ECA">
      <w:pPr>
        <w:pBdr>
          <w:top w:val="nil"/>
          <w:left w:val="nil"/>
          <w:bottom w:val="nil"/>
          <w:right w:val="nil"/>
          <w:between w:val="nil"/>
        </w:pBdr>
        <w:spacing w:after="0" w:line="240" w:lineRule="auto"/>
        <w:rPr>
          <w:rFonts w:ascii="Arial" w:eastAsia="Arial" w:hAnsi="Arial" w:cs="Arial"/>
          <w:color w:val="000000"/>
        </w:rPr>
      </w:pPr>
    </w:p>
    <w:p w14:paraId="6546F193" w14:textId="77777777" w:rsidR="00C65EC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Technical offer – 60% of total evaluation </w:t>
      </w:r>
    </w:p>
    <w:p w14:paraId="5A68B3EF" w14:textId="77777777" w:rsidR="00C65ECA" w:rsidRDefault="0000000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Experience – max 30% </w:t>
      </w:r>
    </w:p>
    <w:p w14:paraId="7DCBABF7" w14:textId="77777777" w:rsidR="00C65ECA" w:rsidRDefault="00000000">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Portfolio (including previous samples) max points 30% </w:t>
      </w:r>
    </w:p>
    <w:p w14:paraId="09912243" w14:textId="77777777" w:rsidR="00C65ECA" w:rsidRDefault="00C65ECA">
      <w:pPr>
        <w:pBdr>
          <w:top w:val="nil"/>
          <w:left w:val="nil"/>
          <w:bottom w:val="nil"/>
          <w:right w:val="nil"/>
          <w:between w:val="nil"/>
        </w:pBdr>
        <w:spacing w:after="0" w:line="240" w:lineRule="auto"/>
        <w:ind w:left="720"/>
        <w:rPr>
          <w:rFonts w:ascii="Arial" w:eastAsia="Arial" w:hAnsi="Arial" w:cs="Arial"/>
          <w:color w:val="000000"/>
        </w:rPr>
      </w:pPr>
    </w:p>
    <w:p w14:paraId="1FDC1DD0" w14:textId="77777777" w:rsidR="00C65ECA" w:rsidRDefault="0000000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Financial offer – 40% of the total evaluation </w:t>
      </w:r>
    </w:p>
    <w:p w14:paraId="5A707440" w14:textId="77777777" w:rsidR="00C65ECA" w:rsidRDefault="00C65ECA">
      <w:pPr>
        <w:pBdr>
          <w:top w:val="nil"/>
          <w:left w:val="nil"/>
          <w:bottom w:val="nil"/>
          <w:right w:val="nil"/>
          <w:between w:val="nil"/>
        </w:pBdr>
        <w:shd w:val="clear" w:color="auto" w:fill="FFFFFF"/>
        <w:spacing w:after="0" w:line="276" w:lineRule="auto"/>
        <w:ind w:left="720"/>
        <w:jc w:val="both"/>
        <w:rPr>
          <w:rFonts w:ascii="Arial" w:eastAsia="Arial" w:hAnsi="Arial" w:cs="Arial"/>
          <w:color w:val="C00000"/>
        </w:rPr>
      </w:pPr>
    </w:p>
    <w:p w14:paraId="7BFF7046" w14:textId="4EC19D6E" w:rsidR="002B34EC" w:rsidRPr="00050B44" w:rsidRDefault="002B34EC" w:rsidP="00050B44">
      <w:pPr>
        <w:pStyle w:val="Heading1"/>
        <w:keepLines/>
        <w:numPr>
          <w:ilvl w:val="0"/>
          <w:numId w:val="4"/>
        </w:numPr>
        <w:spacing w:before="0" w:after="0" w:line="259" w:lineRule="auto"/>
        <w:rPr>
          <w:rFonts w:ascii="Arial" w:eastAsiaTheme="majorEastAsia" w:hAnsi="Arial" w:cs="Arial"/>
          <w:i/>
          <w:iCs/>
          <w:color w:val="2E74B5" w:themeColor="accent1" w:themeShade="BF"/>
          <w:kern w:val="0"/>
          <w:sz w:val="24"/>
          <w:szCs w:val="24"/>
        </w:rPr>
      </w:pPr>
      <w:r w:rsidRPr="00050B44">
        <w:rPr>
          <w:rStyle w:val="Emphasis"/>
          <w:rFonts w:ascii="Arial" w:eastAsiaTheme="majorEastAsia" w:hAnsi="Arial" w:cs="Arial"/>
          <w:color w:val="2E74B5" w:themeColor="accent1" w:themeShade="BF"/>
          <w:kern w:val="0"/>
          <w:sz w:val="24"/>
          <w:szCs w:val="24"/>
        </w:rPr>
        <w:t>Evidence and supporting documents</w:t>
      </w:r>
    </w:p>
    <w:p w14:paraId="3CC8F172" w14:textId="40CEC5A4" w:rsidR="00456C61" w:rsidRDefault="002B34EC" w:rsidP="000B255A">
      <w:pPr>
        <w:pStyle w:val="ListParagraph"/>
        <w:numPr>
          <w:ilvl w:val="0"/>
          <w:numId w:val="5"/>
        </w:numPr>
        <w:spacing w:after="0" w:line="240" w:lineRule="auto"/>
        <w:jc w:val="both"/>
        <w:rPr>
          <w:rFonts w:ascii="Arial" w:eastAsia="Arial" w:hAnsi="Arial" w:cs="Arial"/>
        </w:rPr>
      </w:pPr>
      <w:bookmarkStart w:id="2" w:name="_Hlk135749987"/>
      <w:r w:rsidRPr="002B34EC">
        <w:rPr>
          <w:rFonts w:ascii="Arial" w:eastAsia="Arial" w:hAnsi="Arial" w:cs="Arial"/>
        </w:rPr>
        <w:t>Portfolio (Company profile) in English language, of the service provider, demonstrating the minimum requested previous work in the relevant field. The portfolio needs to include the electronic (photo) samples of previously produced visibility materials</w:t>
      </w:r>
      <w:r w:rsidR="00456C61">
        <w:rPr>
          <w:rFonts w:ascii="Arial" w:eastAsia="Arial" w:hAnsi="Arial" w:cs="Arial"/>
        </w:rPr>
        <w:t xml:space="preserve"> </w:t>
      </w:r>
    </w:p>
    <w:p w14:paraId="52CC3A45" w14:textId="34C33B82" w:rsidR="000B255A" w:rsidRDefault="00456C61" w:rsidP="000B255A">
      <w:pPr>
        <w:pStyle w:val="ListParagraph"/>
        <w:numPr>
          <w:ilvl w:val="0"/>
          <w:numId w:val="5"/>
        </w:numPr>
        <w:spacing w:after="0" w:line="240" w:lineRule="auto"/>
        <w:jc w:val="both"/>
        <w:rPr>
          <w:rFonts w:ascii="Arial" w:eastAsia="Arial" w:hAnsi="Arial" w:cs="Arial"/>
        </w:rPr>
      </w:pPr>
      <w:r>
        <w:rPr>
          <w:rFonts w:ascii="Arial" w:eastAsia="Arial" w:hAnsi="Arial" w:cs="Arial"/>
        </w:rPr>
        <w:lastRenderedPageBreak/>
        <w:t>L</w:t>
      </w:r>
      <w:r w:rsidR="002B34EC" w:rsidRPr="002B34EC">
        <w:rPr>
          <w:rFonts w:ascii="Arial" w:eastAsia="Arial" w:hAnsi="Arial" w:cs="Arial"/>
        </w:rPr>
        <w:t>ist of clients to which the applicant has provided similar services</w:t>
      </w:r>
      <w:r>
        <w:rPr>
          <w:rFonts w:ascii="Arial" w:eastAsia="Arial" w:hAnsi="Arial" w:cs="Arial"/>
        </w:rPr>
        <w:t xml:space="preserve"> </w:t>
      </w:r>
    </w:p>
    <w:p w14:paraId="4A649B30" w14:textId="43B6992A" w:rsidR="000B255A" w:rsidRPr="00BE1F26" w:rsidRDefault="00456C61" w:rsidP="000B255A">
      <w:pPr>
        <w:pStyle w:val="ListParagraph"/>
        <w:numPr>
          <w:ilvl w:val="0"/>
          <w:numId w:val="5"/>
        </w:numPr>
        <w:spacing w:after="0" w:line="240" w:lineRule="auto"/>
        <w:jc w:val="both"/>
        <w:rPr>
          <w:rFonts w:ascii="Arial" w:eastAsia="Arial" w:hAnsi="Arial" w:cs="Arial"/>
        </w:rPr>
      </w:pPr>
      <w:r w:rsidRPr="00456C61">
        <w:rPr>
          <w:rFonts w:ascii="Arial" w:eastAsia="Arial" w:hAnsi="Arial" w:cs="Arial"/>
        </w:rPr>
        <w:t>Certificate of registration/incorporation (NIPT)</w:t>
      </w:r>
      <w:r w:rsidR="000B255A" w:rsidRPr="000B255A">
        <w:rPr>
          <w:rFonts w:ascii="Gill Sans MT" w:hAnsi="Gill Sans MT"/>
          <w:b/>
          <w:bCs/>
          <w:sz w:val="24"/>
          <w:szCs w:val="24"/>
          <w:lang w:val="sq-AL"/>
        </w:rPr>
        <w:t xml:space="preserve"> </w:t>
      </w:r>
    </w:p>
    <w:p w14:paraId="57C99D72" w14:textId="34145DB3" w:rsidR="00456C61" w:rsidRPr="00456C61" w:rsidRDefault="00456C61" w:rsidP="00456C61">
      <w:pPr>
        <w:pStyle w:val="ListParagraph"/>
        <w:numPr>
          <w:ilvl w:val="0"/>
          <w:numId w:val="5"/>
        </w:numPr>
        <w:spacing w:after="0" w:line="240" w:lineRule="auto"/>
        <w:jc w:val="both"/>
        <w:rPr>
          <w:rFonts w:ascii="Arial" w:eastAsia="Arial" w:hAnsi="Arial" w:cs="Arial"/>
        </w:rPr>
      </w:pPr>
      <w:r w:rsidRPr="00456C61">
        <w:rPr>
          <w:rFonts w:ascii="Arial" w:eastAsia="Arial" w:hAnsi="Arial" w:cs="Arial"/>
        </w:rPr>
        <w:t>The extract on the subject's history issued by the National Registration Center (Ekstrakti</w:t>
      </w:r>
      <w:r>
        <w:rPr>
          <w:rFonts w:ascii="Arial" w:eastAsia="Arial" w:hAnsi="Arial" w:cs="Arial"/>
        </w:rPr>
        <w:t xml:space="preserve"> </w:t>
      </w:r>
      <w:r w:rsidRPr="00456C61">
        <w:rPr>
          <w:rFonts w:ascii="Arial" w:eastAsia="Arial" w:hAnsi="Arial" w:cs="Arial"/>
        </w:rPr>
        <w:t>historik ne QKB)</w:t>
      </w:r>
    </w:p>
    <w:p w14:paraId="6CAA133A" w14:textId="4A55FCEF" w:rsidR="00456C61" w:rsidRPr="00456C61" w:rsidRDefault="00456C61" w:rsidP="00456C61">
      <w:pPr>
        <w:pStyle w:val="ListParagraph"/>
        <w:numPr>
          <w:ilvl w:val="0"/>
          <w:numId w:val="5"/>
        </w:numPr>
        <w:spacing w:after="0" w:line="240" w:lineRule="auto"/>
        <w:jc w:val="both"/>
        <w:rPr>
          <w:rFonts w:ascii="Arial" w:eastAsia="Arial" w:hAnsi="Arial" w:cs="Arial"/>
        </w:rPr>
      </w:pPr>
      <w:r w:rsidRPr="00456C61">
        <w:rPr>
          <w:rFonts w:ascii="Arial" w:eastAsia="Arial" w:hAnsi="Arial" w:cs="Arial"/>
        </w:rPr>
        <w:t xml:space="preserve">Balance sheet for </w:t>
      </w:r>
      <w:r>
        <w:rPr>
          <w:rFonts w:ascii="Arial" w:eastAsia="Arial" w:hAnsi="Arial" w:cs="Arial"/>
        </w:rPr>
        <w:t xml:space="preserve">the </w:t>
      </w:r>
      <w:r w:rsidRPr="00456C61">
        <w:rPr>
          <w:rFonts w:ascii="Arial" w:eastAsia="Arial" w:hAnsi="Arial" w:cs="Arial"/>
        </w:rPr>
        <w:t>last 3 (three) financial years:</w:t>
      </w:r>
    </w:p>
    <w:p w14:paraId="1F98F5CD" w14:textId="054362E7" w:rsidR="009A3FF4" w:rsidRPr="009A3FF4" w:rsidRDefault="009A3FF4" w:rsidP="000B255A">
      <w:pPr>
        <w:pStyle w:val="ListParagraph"/>
        <w:numPr>
          <w:ilvl w:val="0"/>
          <w:numId w:val="5"/>
        </w:numPr>
        <w:spacing w:after="0" w:line="240" w:lineRule="auto"/>
        <w:jc w:val="both"/>
        <w:rPr>
          <w:rFonts w:ascii="Arial" w:eastAsia="Arial" w:hAnsi="Arial" w:cs="Arial"/>
        </w:rPr>
      </w:pPr>
      <w:r w:rsidRPr="00BE1F26">
        <w:rPr>
          <w:rFonts w:ascii="Arial" w:eastAsia="Arial" w:hAnsi="Arial" w:cs="Arial"/>
          <w:color w:val="000000"/>
        </w:rPr>
        <w:t xml:space="preserve">Code of Conduct ANNEX </w:t>
      </w:r>
      <w:r w:rsidR="003614D5">
        <w:rPr>
          <w:rFonts w:ascii="Arial" w:eastAsia="Arial" w:hAnsi="Arial" w:cs="Arial"/>
          <w:color w:val="000000"/>
        </w:rPr>
        <w:t>3</w:t>
      </w:r>
      <w:r w:rsidRPr="00BE1F26">
        <w:rPr>
          <w:rFonts w:ascii="Arial" w:eastAsia="Arial" w:hAnsi="Arial" w:cs="Arial"/>
          <w:color w:val="000000"/>
        </w:rPr>
        <w:t>, signed and stamped.</w:t>
      </w:r>
    </w:p>
    <w:p w14:paraId="37F28EEA" w14:textId="6CC012AA" w:rsidR="00BE1F26" w:rsidRPr="000B255A" w:rsidRDefault="00456C61" w:rsidP="000B255A">
      <w:pPr>
        <w:pStyle w:val="ListParagraph"/>
        <w:numPr>
          <w:ilvl w:val="0"/>
          <w:numId w:val="5"/>
        </w:numPr>
        <w:spacing w:after="0" w:line="240" w:lineRule="auto"/>
        <w:jc w:val="both"/>
        <w:rPr>
          <w:rFonts w:ascii="Arial" w:eastAsia="Arial" w:hAnsi="Arial" w:cs="Arial"/>
        </w:rPr>
      </w:pPr>
      <w:r w:rsidRPr="00456C61">
        <w:rPr>
          <w:rFonts w:ascii="Arial" w:eastAsia="Arial" w:hAnsi="Arial" w:cs="Arial"/>
        </w:rPr>
        <w:t>Financial Offer (ANEKSI 2)</w:t>
      </w:r>
    </w:p>
    <w:bookmarkEnd w:id="2"/>
    <w:p w14:paraId="334BF6F3" w14:textId="77777777" w:rsidR="000B255A" w:rsidRDefault="000B255A" w:rsidP="000B255A">
      <w:pPr>
        <w:pStyle w:val="NoSpacing"/>
        <w:jc w:val="both"/>
        <w:rPr>
          <w:rFonts w:ascii="Gill Sans MT" w:hAnsi="Gill Sans MT"/>
          <w:b/>
          <w:bCs/>
          <w:sz w:val="24"/>
          <w:szCs w:val="24"/>
          <w:lang w:val="sq-AL"/>
        </w:rPr>
      </w:pPr>
    </w:p>
    <w:sectPr w:rsidR="000B255A" w:rsidSect="009A3FF4">
      <w:headerReference w:type="default" r:id="rId9"/>
      <w:pgSz w:w="11906" w:h="16838"/>
      <w:pgMar w:top="1440" w:right="1106" w:bottom="900" w:left="990" w:header="18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326F" w14:textId="77777777" w:rsidR="002D42E3" w:rsidRDefault="002D42E3">
      <w:pPr>
        <w:spacing w:after="0" w:line="240" w:lineRule="auto"/>
      </w:pPr>
      <w:r>
        <w:separator/>
      </w:r>
    </w:p>
  </w:endnote>
  <w:endnote w:type="continuationSeparator" w:id="0">
    <w:p w14:paraId="627D2342" w14:textId="77777777" w:rsidR="002D42E3" w:rsidRDefault="002D4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D903" w14:textId="77777777" w:rsidR="002D42E3" w:rsidRDefault="002D42E3">
      <w:pPr>
        <w:spacing w:after="0" w:line="240" w:lineRule="auto"/>
      </w:pPr>
      <w:r>
        <w:separator/>
      </w:r>
    </w:p>
  </w:footnote>
  <w:footnote w:type="continuationSeparator" w:id="0">
    <w:p w14:paraId="1A7950BB" w14:textId="77777777" w:rsidR="002D42E3" w:rsidRDefault="002D4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1122" w14:textId="77777777" w:rsidR="00C65ECA"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DEEA5FA" wp14:editId="72FE8036">
          <wp:extent cx="1105205" cy="1177677"/>
          <wp:effectExtent l="0" t="0" r="0" b="0"/>
          <wp:docPr id="1443816675" name="Picture 144381667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05205" cy="11776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F59"/>
    <w:multiLevelType w:val="multilevel"/>
    <w:tmpl w:val="17E658F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228341CA"/>
    <w:multiLevelType w:val="multilevel"/>
    <w:tmpl w:val="55366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0036DCF"/>
    <w:multiLevelType w:val="multilevel"/>
    <w:tmpl w:val="D0387FA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DB21A0"/>
    <w:multiLevelType w:val="multilevel"/>
    <w:tmpl w:val="74B85614"/>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4418EA"/>
    <w:multiLevelType w:val="multilevel"/>
    <w:tmpl w:val="105E2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1349D0"/>
    <w:multiLevelType w:val="hybridMultilevel"/>
    <w:tmpl w:val="F18E7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770CB"/>
    <w:multiLevelType w:val="hybridMultilevel"/>
    <w:tmpl w:val="A266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313175">
    <w:abstractNumId w:val="3"/>
  </w:num>
  <w:num w:numId="2" w16cid:durableId="2245991">
    <w:abstractNumId w:val="1"/>
  </w:num>
  <w:num w:numId="3" w16cid:durableId="771168248">
    <w:abstractNumId w:val="4"/>
  </w:num>
  <w:num w:numId="4" w16cid:durableId="1942956708">
    <w:abstractNumId w:val="0"/>
  </w:num>
  <w:num w:numId="5" w16cid:durableId="1167473942">
    <w:abstractNumId w:val="2"/>
  </w:num>
  <w:num w:numId="6" w16cid:durableId="728385563">
    <w:abstractNumId w:val="6"/>
  </w:num>
  <w:num w:numId="7" w16cid:durableId="2000689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CA"/>
    <w:rsid w:val="00050B44"/>
    <w:rsid w:val="000B255A"/>
    <w:rsid w:val="001D6847"/>
    <w:rsid w:val="0022760A"/>
    <w:rsid w:val="002819E2"/>
    <w:rsid w:val="002B34EC"/>
    <w:rsid w:val="002D42E3"/>
    <w:rsid w:val="00300AC9"/>
    <w:rsid w:val="00320EEC"/>
    <w:rsid w:val="003614D5"/>
    <w:rsid w:val="003B4EA0"/>
    <w:rsid w:val="003E0161"/>
    <w:rsid w:val="003F2E89"/>
    <w:rsid w:val="00401943"/>
    <w:rsid w:val="00456C61"/>
    <w:rsid w:val="00596627"/>
    <w:rsid w:val="0060538D"/>
    <w:rsid w:val="006E30F4"/>
    <w:rsid w:val="007B29FD"/>
    <w:rsid w:val="008F3C4F"/>
    <w:rsid w:val="009910C1"/>
    <w:rsid w:val="009A3FF4"/>
    <w:rsid w:val="00A476A6"/>
    <w:rsid w:val="00A52A2F"/>
    <w:rsid w:val="00A618AA"/>
    <w:rsid w:val="00A675FD"/>
    <w:rsid w:val="00AD1449"/>
    <w:rsid w:val="00B20294"/>
    <w:rsid w:val="00B32082"/>
    <w:rsid w:val="00BE1F26"/>
    <w:rsid w:val="00C07453"/>
    <w:rsid w:val="00C57379"/>
    <w:rsid w:val="00C65ECA"/>
    <w:rsid w:val="00C9494D"/>
    <w:rsid w:val="00D04B7D"/>
    <w:rsid w:val="00D47BD7"/>
    <w:rsid w:val="00DC6337"/>
    <w:rsid w:val="00F217CB"/>
    <w:rsid w:val="00F509A9"/>
    <w:rsid w:val="00F5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43B6"/>
  <w15:docId w15:val="{D74C87B5-0074-48AE-B7AB-9E6C5D39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48"/>
  </w:style>
  <w:style w:type="paragraph" w:styleId="Heading1">
    <w:name w:val="heading 1"/>
    <w:basedOn w:val="Normal"/>
    <w:next w:val="Normal"/>
    <w:link w:val="Heading1Char"/>
    <w:uiPriority w:val="9"/>
    <w:qFormat/>
    <w:rsid w:val="00DA4F56"/>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ozzzk">
    <w:name w:val="ozzzk"/>
    <w:basedOn w:val="DefaultParagraphFont"/>
    <w:rsid w:val="00504FB8"/>
  </w:style>
  <w:style w:type="character" w:customStyle="1" w:styleId="flwlv">
    <w:name w:val="flwlv"/>
    <w:basedOn w:val="DefaultParagraphFont"/>
    <w:rsid w:val="00504FB8"/>
  </w:style>
  <w:style w:type="character" w:styleId="Hyperlink">
    <w:name w:val="Hyperlink"/>
    <w:basedOn w:val="DefaultParagraphFont"/>
    <w:uiPriority w:val="99"/>
    <w:unhideWhenUsed/>
    <w:rsid w:val="00504FB8"/>
    <w:rPr>
      <w:color w:val="0563C1" w:themeColor="hyperlink"/>
      <w:u w:val="single"/>
    </w:rPr>
  </w:style>
  <w:style w:type="character" w:styleId="UnresolvedMention">
    <w:name w:val="Unresolved Mention"/>
    <w:basedOn w:val="DefaultParagraphFont"/>
    <w:uiPriority w:val="99"/>
    <w:semiHidden/>
    <w:unhideWhenUsed/>
    <w:rsid w:val="00504FB8"/>
    <w:rPr>
      <w:color w:val="605E5C"/>
      <w:shd w:val="clear" w:color="auto" w:fill="E1DFDD"/>
    </w:rPr>
  </w:style>
  <w:style w:type="paragraph" w:styleId="Header">
    <w:name w:val="header"/>
    <w:basedOn w:val="Normal"/>
    <w:link w:val="HeaderChar"/>
    <w:uiPriority w:val="99"/>
    <w:unhideWhenUsed/>
    <w:rsid w:val="0052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C7"/>
    <w:rPr>
      <w:lang w:val="en-US"/>
    </w:rPr>
  </w:style>
  <w:style w:type="paragraph" w:styleId="Footer">
    <w:name w:val="footer"/>
    <w:basedOn w:val="Normal"/>
    <w:link w:val="FooterChar"/>
    <w:uiPriority w:val="99"/>
    <w:unhideWhenUsed/>
    <w:rsid w:val="0052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C7"/>
    <w:rPr>
      <w:lang w:val="en-US"/>
    </w:rPr>
  </w:style>
  <w:style w:type="paragraph" w:styleId="ListParagraph">
    <w:name w:val="List Paragraph"/>
    <w:aliases w:val="Dot pt,No Spacing1,List Paragraph Char Char Char,Indicator Text,List Paragraph1,Bullet Style,Numbered Para 1,List Paragraph12,Bullet Points,MAIN CONTENT,F5 List Paragraph,Normal numbered,List Paragraph2"/>
    <w:basedOn w:val="Normal"/>
    <w:link w:val="ListParagraphChar"/>
    <w:uiPriority w:val="34"/>
    <w:qFormat/>
    <w:rsid w:val="00631B13"/>
    <w:pPr>
      <w:ind w:left="720"/>
      <w:contextualSpacing/>
    </w:pPr>
  </w:style>
  <w:style w:type="paragraph" w:styleId="NormalWeb">
    <w:name w:val="Normal (Web)"/>
    <w:basedOn w:val="Normal"/>
    <w:uiPriority w:val="99"/>
    <w:semiHidden/>
    <w:unhideWhenUsed/>
    <w:rsid w:val="006D61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614E"/>
    <w:rPr>
      <w:i/>
      <w:iCs/>
    </w:rPr>
  </w:style>
  <w:style w:type="paragraph" w:customStyle="1" w:styleId="Default">
    <w:name w:val="Default"/>
    <w:rsid w:val="002079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E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34"/>
    <w:qFormat/>
    <w:locked/>
    <w:rsid w:val="00193AF2"/>
    <w:rPr>
      <w:lang w:val="en-US"/>
    </w:rPr>
  </w:style>
  <w:style w:type="character" w:customStyle="1" w:styleId="fontstyle01">
    <w:name w:val="fontstyle01"/>
    <w:rsid w:val="00E10E7E"/>
    <w:rPr>
      <w:rFonts w:ascii="Arial" w:hAnsi="Arial" w:cs="Arial" w:hint="default"/>
      <w:b w:val="0"/>
      <w:bCs w:val="0"/>
      <w:i w:val="0"/>
      <w:iCs w:val="0"/>
      <w:color w:val="000000"/>
      <w:sz w:val="20"/>
      <w:szCs w:val="20"/>
    </w:rPr>
  </w:style>
  <w:style w:type="paragraph" w:styleId="Revision">
    <w:name w:val="Revision"/>
    <w:hidden/>
    <w:uiPriority w:val="99"/>
    <w:semiHidden/>
    <w:rsid w:val="006C730C"/>
    <w:pPr>
      <w:spacing w:after="0" w:line="240" w:lineRule="auto"/>
    </w:pPr>
  </w:style>
  <w:style w:type="character" w:customStyle="1" w:styleId="Heading1Char">
    <w:name w:val="Heading 1 Char"/>
    <w:basedOn w:val="DefaultParagraphFont"/>
    <w:link w:val="Heading1"/>
    <w:uiPriority w:val="9"/>
    <w:rsid w:val="00DA4F56"/>
    <w:rPr>
      <w:rFonts w:ascii="Calibri Light" w:eastAsia="Times New Roman" w:hAnsi="Calibri Light" w:cs="Times New Roman"/>
      <w:b/>
      <w:bCs/>
      <w:kern w:val="32"/>
      <w:sz w:val="32"/>
      <w:szCs w:val="3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C07453"/>
    <w:rPr>
      <w:b/>
      <w:sz w:val="72"/>
      <w:szCs w:val="72"/>
    </w:rPr>
  </w:style>
  <w:style w:type="character" w:styleId="CommentReference">
    <w:name w:val="annotation reference"/>
    <w:basedOn w:val="DefaultParagraphFont"/>
    <w:uiPriority w:val="99"/>
    <w:semiHidden/>
    <w:unhideWhenUsed/>
    <w:rsid w:val="0060538D"/>
    <w:rPr>
      <w:sz w:val="16"/>
      <w:szCs w:val="16"/>
    </w:rPr>
  </w:style>
  <w:style w:type="paragraph" w:styleId="CommentText">
    <w:name w:val="annotation text"/>
    <w:basedOn w:val="Normal"/>
    <w:link w:val="CommentTextChar"/>
    <w:uiPriority w:val="99"/>
    <w:unhideWhenUsed/>
    <w:rsid w:val="0060538D"/>
    <w:pPr>
      <w:spacing w:line="240" w:lineRule="auto"/>
    </w:pPr>
    <w:rPr>
      <w:sz w:val="20"/>
      <w:szCs w:val="20"/>
    </w:rPr>
  </w:style>
  <w:style w:type="character" w:customStyle="1" w:styleId="CommentTextChar">
    <w:name w:val="Comment Text Char"/>
    <w:basedOn w:val="DefaultParagraphFont"/>
    <w:link w:val="CommentText"/>
    <w:uiPriority w:val="99"/>
    <w:rsid w:val="0060538D"/>
    <w:rPr>
      <w:sz w:val="20"/>
      <w:szCs w:val="20"/>
    </w:rPr>
  </w:style>
  <w:style w:type="paragraph" w:styleId="CommentSubject">
    <w:name w:val="annotation subject"/>
    <w:basedOn w:val="CommentText"/>
    <w:next w:val="CommentText"/>
    <w:link w:val="CommentSubjectChar"/>
    <w:uiPriority w:val="99"/>
    <w:semiHidden/>
    <w:unhideWhenUsed/>
    <w:rsid w:val="0060538D"/>
    <w:rPr>
      <w:b/>
      <w:bCs/>
    </w:rPr>
  </w:style>
  <w:style w:type="character" w:customStyle="1" w:styleId="CommentSubjectChar">
    <w:name w:val="Comment Subject Char"/>
    <w:basedOn w:val="CommentTextChar"/>
    <w:link w:val="CommentSubject"/>
    <w:uiPriority w:val="99"/>
    <w:semiHidden/>
    <w:rsid w:val="0060538D"/>
    <w:rPr>
      <w:b/>
      <w:bCs/>
      <w:sz w:val="20"/>
      <w:szCs w:val="20"/>
    </w:rPr>
  </w:style>
  <w:style w:type="paragraph" w:styleId="NoSpacing">
    <w:name w:val="No Spacing"/>
    <w:uiPriority w:val="1"/>
    <w:qFormat/>
    <w:rsid w:val="008F3C4F"/>
    <w:pPr>
      <w:spacing w:after="0" w:line="240" w:lineRule="auto"/>
      <w:jc w:val="right"/>
    </w:pPr>
    <w:rPr>
      <w:rFonts w:asciiTheme="minorHAnsi" w:eastAsia="MS Mincho" w:hAnsiTheme="minorHAnsi" w:cstheme="minorBidi"/>
    </w:rPr>
  </w:style>
  <w:style w:type="paragraph" w:styleId="BodyText">
    <w:name w:val="Body Text"/>
    <w:basedOn w:val="Normal"/>
    <w:link w:val="BodyTextChar"/>
    <w:uiPriority w:val="1"/>
    <w:qFormat/>
    <w:rsid w:val="008F3C4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F3C4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3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wP3rtnYgyJt4j83lehPP2lumwg==">AMUW2mWzctxAofHckKnjwO8Ffj65dHKTPYZDhjoY4Ugky/5F24vIB6K5aBleCJqzg/ColFuVJUXNw6Z/4wfIe1qQ6X5Jq1r9pqfxibyW0zj+yPjAOITFkFNFAKx4fL2eZCnIwowFNIXT</go:docsCustomData>
</go:gDocsCustomXmlDataStorage>
</file>

<file path=customXml/itemProps1.xml><?xml version="1.0" encoding="utf-8"?>
<ds:datastoreItem xmlns:ds="http://schemas.openxmlformats.org/officeDocument/2006/customXml" ds:itemID="{B1F3CAEE-DB28-4909-AEEB-C0696B44E8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Valmira Kallushi</cp:lastModifiedBy>
  <cp:revision>3</cp:revision>
  <dcterms:created xsi:type="dcterms:W3CDTF">2023-05-23T13:12:00Z</dcterms:created>
  <dcterms:modified xsi:type="dcterms:W3CDTF">2023-05-23T14:08:00Z</dcterms:modified>
</cp:coreProperties>
</file>